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0C" w:rsidRDefault="00E35717" w:rsidP="00247A92">
      <w:r>
        <w:rPr>
          <w:noProof/>
          <w:lang w:val="en-US" w:eastAsia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0C" w:rsidRDefault="00A5270C" w:rsidP="00FD3E7D">
      <w:pPr>
        <w:jc w:val="both"/>
        <w:rPr>
          <w:b/>
          <w:bCs/>
          <w:lang w:val="en-GB"/>
        </w:rPr>
      </w:pPr>
      <w:r w:rsidRPr="008766E5">
        <w:rPr>
          <w:rFonts w:ascii="Arial" w:hAnsi="Arial" w:cs="Arial"/>
          <w:bCs/>
          <w:sz w:val="22"/>
          <w:szCs w:val="22"/>
          <w:lang w:val="en-GB"/>
        </w:rPr>
        <w:tab/>
      </w:r>
      <w:r w:rsidRPr="008766E5">
        <w:rPr>
          <w:rFonts w:ascii="Arial" w:hAnsi="Arial" w:cs="Arial"/>
          <w:bCs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D226F0">
        <w:rPr>
          <w:rFonts w:ascii="Arial" w:hAnsi="Arial" w:cs="Arial"/>
          <w:bCs/>
          <w:color w:val="0000CC"/>
          <w:sz w:val="22"/>
          <w:szCs w:val="22"/>
          <w:lang w:val="en-GB"/>
        </w:rPr>
        <w:tab/>
      </w:r>
      <w:r w:rsidRPr="00424063">
        <w:rPr>
          <w:b/>
          <w:bCs/>
          <w:lang w:val="en-GB"/>
        </w:rPr>
        <w:t xml:space="preserve"> </w:t>
      </w:r>
    </w:p>
    <w:p w:rsidR="00A5270C" w:rsidRPr="00424063" w:rsidRDefault="00A5270C" w:rsidP="00260309">
      <w:pPr>
        <w:jc w:val="center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DECISION  </w:t>
      </w:r>
      <w:r>
        <w:rPr>
          <w:b/>
          <w:bCs/>
          <w:lang w:val="en-GB"/>
        </w:rPr>
        <w:t xml:space="preserve">                  </w:t>
      </w:r>
    </w:p>
    <w:p w:rsidR="00A5270C" w:rsidRPr="00424063" w:rsidRDefault="00A5270C" w:rsidP="00B4780A">
      <w:pPr>
        <w:jc w:val="right"/>
        <w:rPr>
          <w:b/>
          <w:bCs/>
          <w:lang w:val="en-GB"/>
        </w:rPr>
      </w:pPr>
      <w:r w:rsidRPr="00424063">
        <w:rPr>
          <w:b/>
          <w:bCs/>
          <w:lang w:val="en-GB"/>
        </w:rPr>
        <w:tab/>
      </w:r>
      <w:r w:rsidRPr="00424063">
        <w:rPr>
          <w:b/>
          <w:bCs/>
          <w:lang w:val="en-GB"/>
        </w:rPr>
        <w:tab/>
      </w:r>
      <w:r w:rsidRPr="00424063">
        <w:rPr>
          <w:b/>
          <w:bCs/>
          <w:lang w:val="en-GB"/>
        </w:rPr>
        <w:tab/>
        <w:t xml:space="preserve"> </w:t>
      </w:r>
    </w:p>
    <w:p w:rsidR="00793AC6" w:rsidRDefault="00793AC6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793AC6" w:rsidRDefault="00793AC6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Date of adoption: </w:t>
      </w:r>
      <w:r w:rsidR="00742638" w:rsidRPr="00742638">
        <w:rPr>
          <w:b/>
          <w:bCs/>
          <w:lang w:val="en-GB"/>
        </w:rPr>
        <w:t>20</w:t>
      </w:r>
      <w:r w:rsidRPr="00742638">
        <w:rPr>
          <w:b/>
          <w:bCs/>
          <w:lang w:val="en-GB"/>
        </w:rPr>
        <w:t xml:space="preserve"> </w:t>
      </w:r>
      <w:r w:rsidR="00B4780A" w:rsidRPr="00742638">
        <w:rPr>
          <w:b/>
          <w:bCs/>
          <w:lang w:val="en-GB"/>
        </w:rPr>
        <w:t>January 2012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A5270C" w:rsidRPr="00424063" w:rsidRDefault="00B4780A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Case No. 10/10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 </w:t>
      </w:r>
    </w:p>
    <w:p w:rsidR="00A5270C" w:rsidRPr="00424063" w:rsidRDefault="00B4780A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Dane TRBOVI</w:t>
      </w:r>
      <w:r w:rsidR="00A5270C" w:rsidRPr="00914B55">
        <w:rPr>
          <w:b/>
          <w:bCs/>
          <w:lang w:val="en-GB"/>
        </w:rPr>
        <w:t>Ć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 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proofErr w:type="gramStart"/>
      <w:r w:rsidRPr="00424063">
        <w:rPr>
          <w:b/>
          <w:bCs/>
          <w:lang w:val="en-GB"/>
        </w:rPr>
        <w:t>against</w:t>
      </w:r>
      <w:proofErr w:type="gramEnd"/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 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24063">
        <w:rPr>
          <w:b/>
          <w:bCs/>
          <w:lang w:val="en-GB"/>
        </w:rPr>
        <w:t xml:space="preserve">UNMIK 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Cs/>
          <w:lang w:val="en-GB"/>
        </w:rPr>
      </w:pPr>
      <w:r w:rsidRPr="00424063">
        <w:rPr>
          <w:bCs/>
          <w:lang w:val="en-GB"/>
        </w:rPr>
        <w:t xml:space="preserve"> </w:t>
      </w:r>
    </w:p>
    <w:p w:rsidR="00A5270C" w:rsidRPr="00424063" w:rsidRDefault="00A5270C" w:rsidP="00260309">
      <w:pPr>
        <w:autoSpaceDE w:val="0"/>
        <w:autoSpaceDN w:val="0"/>
        <w:adjustRightInd w:val="0"/>
        <w:jc w:val="both"/>
        <w:rPr>
          <w:bCs/>
          <w:lang w:val="en-GB"/>
        </w:rPr>
      </w:pP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 w:rsidRPr="00742638">
        <w:rPr>
          <w:lang w:val="en-GB"/>
        </w:rPr>
        <w:t>The Human Rights Advisory Panel</w:t>
      </w:r>
      <w:r w:rsidR="00E6303C" w:rsidRPr="00742638">
        <w:rPr>
          <w:lang w:val="en-GB"/>
        </w:rPr>
        <w:t>, sitting</w:t>
      </w:r>
      <w:r w:rsidRPr="00742638">
        <w:rPr>
          <w:lang w:val="en-GB"/>
        </w:rPr>
        <w:t xml:space="preserve"> on </w:t>
      </w:r>
      <w:r w:rsidR="00742638" w:rsidRPr="00742638">
        <w:rPr>
          <w:lang w:val="en-GB"/>
        </w:rPr>
        <w:t>20</w:t>
      </w:r>
      <w:r w:rsidRPr="00742638">
        <w:rPr>
          <w:lang w:val="en-GB"/>
        </w:rPr>
        <w:t xml:space="preserve"> </w:t>
      </w:r>
      <w:r w:rsidR="00B4780A" w:rsidRPr="00742638">
        <w:rPr>
          <w:lang w:val="en-GB"/>
        </w:rPr>
        <w:t>January 2012</w:t>
      </w:r>
      <w:r w:rsidRPr="00742638">
        <w:rPr>
          <w:lang w:val="en-GB"/>
        </w:rPr>
        <w:t>,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the following members taking part: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Mr </w:t>
      </w:r>
      <w:proofErr w:type="spellStart"/>
      <w:r>
        <w:rPr>
          <w:lang w:val="en-GB"/>
        </w:rPr>
        <w:t>Marek</w:t>
      </w:r>
      <w:proofErr w:type="spellEnd"/>
      <w:r>
        <w:rPr>
          <w:lang w:val="en-GB"/>
        </w:rPr>
        <w:t xml:space="preserve"> NOWICKI, Presiding Member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Mr Paul LEMMENS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Ms Christine CHINKIN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Pr="00914B55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 w:rsidRPr="00914B55">
        <w:rPr>
          <w:lang w:val="en-GB"/>
        </w:rPr>
        <w:t>Assisted by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 w:rsidRPr="00914B55">
        <w:rPr>
          <w:lang w:val="en-GB"/>
        </w:rPr>
        <w:t xml:space="preserve">Mr </w:t>
      </w:r>
      <w:proofErr w:type="spellStart"/>
      <w:r w:rsidRPr="00914B55">
        <w:rPr>
          <w:lang w:val="en-GB"/>
        </w:rPr>
        <w:t>Andrey</w:t>
      </w:r>
      <w:proofErr w:type="spellEnd"/>
      <w:r w:rsidRPr="00914B55">
        <w:rPr>
          <w:lang w:val="en-GB"/>
        </w:rPr>
        <w:t xml:space="preserve"> ANTONOV, Executive Officer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Having considered the aforementioned complaint, introduced pursuant to Section 1.2 of UNMIK Regulation No. 2006/12 of 23 March 2006 on the Establishment of the Human Rights Advisory Panel,</w:t>
      </w: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Default="00A5270C" w:rsidP="00F153C4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Having deliberated, decides as follows:</w:t>
      </w:r>
    </w:p>
    <w:p w:rsidR="00A5270C" w:rsidRDefault="00A5270C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A5270C" w:rsidRPr="00EF4452" w:rsidRDefault="00A5270C" w:rsidP="0084462A">
      <w:pPr>
        <w:jc w:val="both"/>
        <w:rPr>
          <w:b/>
          <w:lang w:val="en-GB"/>
        </w:rPr>
      </w:pPr>
    </w:p>
    <w:p w:rsidR="00A5270C" w:rsidRPr="00EF4452" w:rsidRDefault="00A5270C" w:rsidP="00EF4452">
      <w:pPr>
        <w:numPr>
          <w:ilvl w:val="0"/>
          <w:numId w:val="29"/>
        </w:numPr>
        <w:rPr>
          <w:b/>
          <w:lang w:val="en-GB"/>
        </w:rPr>
      </w:pPr>
      <w:r w:rsidRPr="00EF4452">
        <w:rPr>
          <w:b/>
          <w:lang w:val="en-GB"/>
        </w:rPr>
        <w:t>PROCEEDINGS BEFORE THE PANEL</w:t>
      </w:r>
    </w:p>
    <w:p w:rsidR="00A5270C" w:rsidRPr="00424063" w:rsidRDefault="00A5270C" w:rsidP="0084462A">
      <w:pPr>
        <w:jc w:val="both"/>
        <w:rPr>
          <w:b/>
          <w:lang w:val="en-GB"/>
        </w:rPr>
      </w:pPr>
    </w:p>
    <w:p w:rsidR="00A5270C" w:rsidRDefault="00A5270C" w:rsidP="00D55D68">
      <w:pPr>
        <w:numPr>
          <w:ilvl w:val="0"/>
          <w:numId w:val="25"/>
        </w:numPr>
        <w:jc w:val="both"/>
        <w:rPr>
          <w:lang w:val="en-GB"/>
        </w:rPr>
      </w:pPr>
      <w:r w:rsidRPr="00521370">
        <w:rPr>
          <w:lang w:val="en-GB"/>
        </w:rPr>
        <w:t xml:space="preserve">The complaint was lodged with the Panel on </w:t>
      </w:r>
      <w:r w:rsidR="00B4780A">
        <w:rPr>
          <w:lang w:val="en-GB"/>
        </w:rPr>
        <w:t>3 March 2010</w:t>
      </w:r>
      <w:r w:rsidRPr="00521370">
        <w:rPr>
          <w:lang w:val="en-GB"/>
        </w:rPr>
        <w:t xml:space="preserve"> </w:t>
      </w:r>
      <w:r w:rsidR="00B4780A">
        <w:rPr>
          <w:lang w:val="en-GB"/>
        </w:rPr>
        <w:t>and registered on 11</w:t>
      </w:r>
      <w:r w:rsidRPr="00DF16CE">
        <w:rPr>
          <w:lang w:val="en-GB"/>
        </w:rPr>
        <w:t xml:space="preserve"> </w:t>
      </w:r>
      <w:r w:rsidR="00B4780A">
        <w:rPr>
          <w:lang w:val="en-GB"/>
        </w:rPr>
        <w:t>March 2010</w:t>
      </w:r>
      <w:r>
        <w:rPr>
          <w:lang w:val="en-GB"/>
        </w:rPr>
        <w:t>.</w:t>
      </w:r>
      <w:r w:rsidRPr="00521370">
        <w:rPr>
          <w:lang w:val="en-GB"/>
        </w:rPr>
        <w:t xml:space="preserve"> </w:t>
      </w:r>
    </w:p>
    <w:p w:rsidR="00A5270C" w:rsidRDefault="00A5270C" w:rsidP="00AD4684">
      <w:pPr>
        <w:ind w:left="630"/>
        <w:jc w:val="both"/>
        <w:rPr>
          <w:lang w:val="en-GB"/>
        </w:rPr>
      </w:pPr>
    </w:p>
    <w:p w:rsidR="00A5270C" w:rsidRDefault="00A5270C" w:rsidP="00D55D68">
      <w:pPr>
        <w:numPr>
          <w:ilvl w:val="0"/>
          <w:numId w:val="25"/>
        </w:numPr>
        <w:jc w:val="both"/>
        <w:rPr>
          <w:lang w:val="en-GB"/>
        </w:rPr>
      </w:pPr>
      <w:r>
        <w:rPr>
          <w:lang w:val="en-GB"/>
        </w:rPr>
        <w:t xml:space="preserve">By letters dated </w:t>
      </w:r>
      <w:r w:rsidR="008C18D8">
        <w:rPr>
          <w:lang w:val="en-GB"/>
        </w:rPr>
        <w:t>13 July 201</w:t>
      </w:r>
      <w:r w:rsidR="00B4780A">
        <w:rPr>
          <w:lang w:val="en-GB"/>
        </w:rPr>
        <w:t>1</w:t>
      </w:r>
      <w:r>
        <w:rPr>
          <w:lang w:val="en-GB"/>
        </w:rPr>
        <w:t xml:space="preserve"> and </w:t>
      </w:r>
      <w:r w:rsidR="00B4780A">
        <w:rPr>
          <w:lang w:val="en-GB"/>
        </w:rPr>
        <w:t>9 November 2011</w:t>
      </w:r>
      <w:r>
        <w:rPr>
          <w:lang w:val="en-GB"/>
        </w:rPr>
        <w:t>, the Panel requested additional information from the complainant. The Panel received the complainant</w:t>
      </w:r>
      <w:r w:rsidR="00B4780A">
        <w:rPr>
          <w:lang w:val="en-GB"/>
        </w:rPr>
        <w:t>’s response on 23 November 2011</w:t>
      </w:r>
      <w:r>
        <w:rPr>
          <w:lang w:val="en-GB"/>
        </w:rPr>
        <w:t xml:space="preserve">. </w:t>
      </w:r>
    </w:p>
    <w:p w:rsidR="00A5270C" w:rsidRDefault="00A5270C" w:rsidP="00B51E98">
      <w:pPr>
        <w:pStyle w:val="ListParagraph"/>
        <w:rPr>
          <w:lang w:val="en-GB"/>
        </w:rPr>
      </w:pPr>
    </w:p>
    <w:p w:rsidR="00D10274" w:rsidRDefault="00D10274" w:rsidP="00B51E98">
      <w:pPr>
        <w:pStyle w:val="ListParagraph"/>
        <w:rPr>
          <w:lang w:val="en-GB"/>
        </w:rPr>
      </w:pPr>
    </w:p>
    <w:p w:rsidR="00A5270C" w:rsidRPr="00A813B0" w:rsidRDefault="00A5270C" w:rsidP="00D55D68">
      <w:pPr>
        <w:jc w:val="both"/>
        <w:rPr>
          <w:lang w:val="en-GB"/>
        </w:rPr>
      </w:pPr>
    </w:p>
    <w:p w:rsidR="00A5270C" w:rsidRPr="00D10274" w:rsidRDefault="00A5270C" w:rsidP="0084462A">
      <w:pPr>
        <w:numPr>
          <w:ilvl w:val="0"/>
          <w:numId w:val="29"/>
        </w:numPr>
        <w:jc w:val="both"/>
        <w:rPr>
          <w:b/>
          <w:lang w:val="en-GB"/>
        </w:rPr>
      </w:pPr>
      <w:r w:rsidRPr="00424063">
        <w:rPr>
          <w:b/>
          <w:lang w:val="en-GB"/>
        </w:rPr>
        <w:lastRenderedPageBreak/>
        <w:t>THE FACTS</w:t>
      </w:r>
    </w:p>
    <w:p w:rsidR="00D10274" w:rsidRPr="00424063" w:rsidRDefault="00D10274" w:rsidP="0084462A">
      <w:pPr>
        <w:jc w:val="both"/>
        <w:rPr>
          <w:lang w:val="en-GB"/>
        </w:rPr>
      </w:pPr>
    </w:p>
    <w:p w:rsidR="00A5270C" w:rsidRPr="00920675" w:rsidRDefault="00A5270C" w:rsidP="00D55D68">
      <w:pPr>
        <w:pStyle w:val="Default"/>
        <w:numPr>
          <w:ilvl w:val="0"/>
          <w:numId w:val="25"/>
        </w:numPr>
        <w:jc w:val="both"/>
        <w:rPr>
          <w:lang w:val="en-GB"/>
        </w:rPr>
      </w:pPr>
      <w:r w:rsidRPr="00076E4E">
        <w:rPr>
          <w:lang w:val="en-GB"/>
        </w:rPr>
        <w:t xml:space="preserve">The complainant is a former resident of Kosovo, </w:t>
      </w:r>
      <w:r>
        <w:rPr>
          <w:lang w:val="en-GB"/>
        </w:rPr>
        <w:t>currently</w:t>
      </w:r>
      <w:r w:rsidRPr="00076E4E">
        <w:rPr>
          <w:lang w:val="en-GB"/>
        </w:rPr>
        <w:t xml:space="preserve"> residing in </w:t>
      </w:r>
      <w:smartTag w:uri="urn:schemas-microsoft-com:office:smarttags" w:element="country-region">
        <w:smartTag w:uri="urn:schemas-microsoft-com:office:smarttags" w:element="place">
          <w:r w:rsidRPr="00076E4E">
            <w:rPr>
              <w:lang w:val="en-GB"/>
            </w:rPr>
            <w:t>Serbia</w:t>
          </w:r>
        </w:smartTag>
      </w:smartTag>
      <w:r w:rsidRPr="00076E4E">
        <w:rPr>
          <w:lang w:val="en-GB"/>
        </w:rPr>
        <w:t xml:space="preserve">. </w:t>
      </w:r>
      <w:r w:rsidRPr="00920675">
        <w:rPr>
          <w:lang w:val="en-GB"/>
        </w:rPr>
        <w:t xml:space="preserve">According to the </w:t>
      </w:r>
      <w:r w:rsidR="00C7228B">
        <w:rPr>
          <w:lang w:val="en-GB"/>
        </w:rPr>
        <w:t xml:space="preserve">complainant, he and </w:t>
      </w:r>
      <w:r w:rsidR="00D10274">
        <w:rPr>
          <w:lang w:val="en-GB"/>
        </w:rPr>
        <w:t>a former relative by marriage</w:t>
      </w:r>
      <w:r w:rsidR="00C7228B">
        <w:rPr>
          <w:lang w:val="en-GB"/>
        </w:rPr>
        <w:t xml:space="preserve"> are co-owners of a house </w:t>
      </w:r>
      <w:r>
        <w:rPr>
          <w:lang w:val="en-GB"/>
        </w:rPr>
        <w:t xml:space="preserve">located </w:t>
      </w:r>
      <w:r w:rsidRPr="00920675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8C18D8">
        <w:rPr>
          <w:lang w:val="en-GB"/>
        </w:rPr>
        <w:t>M</w:t>
      </w:r>
      <w:r w:rsidRPr="00920675">
        <w:rPr>
          <w:lang w:val="en-GB"/>
        </w:rPr>
        <w:t>unicipality</w:t>
      </w:r>
      <w:r w:rsidR="00C7228B">
        <w:rPr>
          <w:lang w:val="en-GB"/>
        </w:rPr>
        <w:t xml:space="preserve"> of </w:t>
      </w:r>
      <w:proofErr w:type="spellStart"/>
      <w:r w:rsidR="00C7228B">
        <w:rPr>
          <w:lang w:val="en-GB"/>
        </w:rPr>
        <w:t>Prizren</w:t>
      </w:r>
      <w:proofErr w:type="spellEnd"/>
      <w:r w:rsidR="000C1A5A">
        <w:rPr>
          <w:lang w:val="en-GB"/>
        </w:rPr>
        <w:t>/</w:t>
      </w:r>
      <w:proofErr w:type="spellStart"/>
      <w:r w:rsidR="000C1A5A">
        <w:rPr>
          <w:lang w:val="en-GB"/>
        </w:rPr>
        <w:t>Prizren</w:t>
      </w:r>
      <w:proofErr w:type="spellEnd"/>
      <w:r w:rsidRPr="00920675">
        <w:rPr>
          <w:lang w:val="en-GB"/>
        </w:rPr>
        <w:t>. The</w:t>
      </w:r>
      <w:r>
        <w:rPr>
          <w:lang w:val="en-GB"/>
        </w:rPr>
        <w:t xml:space="preserve"> complainant and his family</w:t>
      </w:r>
      <w:r w:rsidR="00C7228B">
        <w:rPr>
          <w:lang w:val="en-GB"/>
        </w:rPr>
        <w:t xml:space="preserve"> used the house as a vacation home; otherwise it was left vacant.</w:t>
      </w:r>
      <w:r>
        <w:rPr>
          <w:lang w:val="en-GB"/>
        </w:rPr>
        <w:t xml:space="preserve"> </w:t>
      </w:r>
    </w:p>
    <w:p w:rsidR="00A5270C" w:rsidRDefault="00A5270C" w:rsidP="00F3196E">
      <w:pPr>
        <w:pStyle w:val="Default"/>
        <w:ind w:left="630"/>
        <w:jc w:val="both"/>
        <w:rPr>
          <w:highlight w:val="yellow"/>
          <w:lang w:val="en-GB"/>
        </w:rPr>
      </w:pPr>
    </w:p>
    <w:p w:rsidR="00A5270C" w:rsidRDefault="00357AB7" w:rsidP="00D55D68">
      <w:pPr>
        <w:pStyle w:val="Default"/>
        <w:numPr>
          <w:ilvl w:val="0"/>
          <w:numId w:val="25"/>
        </w:numPr>
        <w:jc w:val="both"/>
        <w:rPr>
          <w:lang w:val="en-GB"/>
        </w:rPr>
      </w:pPr>
      <w:r>
        <w:rPr>
          <w:lang w:val="en-GB"/>
        </w:rPr>
        <w:t>The complainant alleges</w:t>
      </w:r>
      <w:r w:rsidR="00A5270C" w:rsidRPr="00C2088B">
        <w:rPr>
          <w:lang w:val="en-GB"/>
        </w:rPr>
        <w:t xml:space="preserve"> that</w:t>
      </w:r>
      <w:r w:rsidR="00E13FC2">
        <w:rPr>
          <w:lang w:val="en-GB"/>
        </w:rPr>
        <w:t xml:space="preserve"> from 2001</w:t>
      </w:r>
      <w:r w:rsidR="00F3369A">
        <w:rPr>
          <w:lang w:val="en-GB"/>
        </w:rPr>
        <w:t xml:space="preserve"> the house has been</w:t>
      </w:r>
      <w:r w:rsidR="00E13FC2">
        <w:rPr>
          <w:lang w:val="en-GB"/>
        </w:rPr>
        <w:t xml:space="preserve"> </w:t>
      </w:r>
      <w:r w:rsidR="00A5270C" w:rsidRPr="00C2088B">
        <w:rPr>
          <w:lang w:val="en-GB"/>
        </w:rPr>
        <w:t>illegally occupied</w:t>
      </w:r>
      <w:r w:rsidR="00E13FC2">
        <w:rPr>
          <w:lang w:val="en-GB"/>
        </w:rPr>
        <w:t xml:space="preserve"> by various persons</w:t>
      </w:r>
      <w:r w:rsidR="00A5270C">
        <w:rPr>
          <w:lang w:val="en-GB"/>
        </w:rPr>
        <w:t>.</w:t>
      </w:r>
      <w:r w:rsidR="00A5270C" w:rsidRPr="00C2088B">
        <w:rPr>
          <w:lang w:val="en-GB"/>
        </w:rPr>
        <w:t xml:space="preserve"> </w:t>
      </w:r>
    </w:p>
    <w:p w:rsidR="00A5270C" w:rsidRPr="00C2088B" w:rsidRDefault="00A5270C" w:rsidP="00C2088B">
      <w:pPr>
        <w:pStyle w:val="Default"/>
        <w:jc w:val="both"/>
        <w:rPr>
          <w:lang w:val="en-GB"/>
        </w:rPr>
      </w:pPr>
    </w:p>
    <w:p w:rsidR="00D10274" w:rsidRPr="00D10274" w:rsidRDefault="00E13FC2" w:rsidP="00A75814">
      <w:pPr>
        <w:pStyle w:val="Default"/>
        <w:numPr>
          <w:ilvl w:val="0"/>
          <w:numId w:val="25"/>
        </w:numPr>
        <w:jc w:val="both"/>
      </w:pPr>
      <w:r>
        <w:rPr>
          <w:lang w:val="en-GB"/>
        </w:rPr>
        <w:t>On 28 December 2001</w:t>
      </w:r>
      <w:r w:rsidR="00A5270C" w:rsidRPr="00110210">
        <w:rPr>
          <w:lang w:val="en-GB"/>
        </w:rPr>
        <w:t>, the complainant submitted a claim with the Housing and Property Directorate</w:t>
      </w:r>
      <w:r w:rsidR="004E35E1">
        <w:rPr>
          <w:lang w:val="en-GB"/>
        </w:rPr>
        <w:t xml:space="preserve"> (HPD)</w:t>
      </w:r>
      <w:r w:rsidR="00A5270C" w:rsidRPr="00110210">
        <w:rPr>
          <w:lang w:val="en-GB"/>
        </w:rPr>
        <w:t xml:space="preserve">, for an order of repossession in respect </w:t>
      </w:r>
      <w:r>
        <w:rPr>
          <w:lang w:val="en-GB"/>
        </w:rPr>
        <w:t>of the aforementioned property. On 27 August 2004</w:t>
      </w:r>
      <w:r w:rsidR="00A5270C" w:rsidRPr="00110210">
        <w:rPr>
          <w:lang w:val="en-GB"/>
        </w:rPr>
        <w:t>, the Housing and Property Claims Commission (HPCC)</w:t>
      </w:r>
      <w:r w:rsidR="000D7DD0">
        <w:rPr>
          <w:lang w:val="en-GB"/>
        </w:rPr>
        <w:t xml:space="preserve"> issued a decision</w:t>
      </w:r>
      <w:r w:rsidR="00A5270C" w:rsidRPr="00110210">
        <w:rPr>
          <w:lang w:val="en-GB"/>
        </w:rPr>
        <w:t xml:space="preserve"> </w:t>
      </w:r>
      <w:r w:rsidR="000D7DD0">
        <w:rPr>
          <w:lang w:val="en-GB"/>
        </w:rPr>
        <w:t>finding</w:t>
      </w:r>
      <w:r w:rsidR="00A5270C" w:rsidRPr="00110210">
        <w:rPr>
          <w:lang w:val="en-GB"/>
        </w:rPr>
        <w:t xml:space="preserve"> that the </w:t>
      </w:r>
      <w:r w:rsidR="00A5270C">
        <w:rPr>
          <w:lang w:val="en-GB"/>
        </w:rPr>
        <w:t>complainant satisfied the requirements for a</w:t>
      </w:r>
      <w:r>
        <w:rPr>
          <w:lang w:val="en-GB"/>
        </w:rPr>
        <w:t>n order of repossession of t</w:t>
      </w:r>
      <w:r w:rsidR="004E35E1">
        <w:rPr>
          <w:lang w:val="en-GB"/>
        </w:rPr>
        <w:t>he</w:t>
      </w:r>
      <w:r>
        <w:rPr>
          <w:lang w:val="en-GB"/>
        </w:rPr>
        <w:t xml:space="preserve"> property</w:t>
      </w:r>
      <w:r w:rsidR="00A5270C">
        <w:rPr>
          <w:lang w:val="en-GB"/>
        </w:rPr>
        <w:t>.</w:t>
      </w:r>
      <w:r w:rsidR="000D7DD0">
        <w:rPr>
          <w:lang w:val="en-GB"/>
        </w:rPr>
        <w:t xml:space="preserve"> </w:t>
      </w:r>
      <w:r w:rsidR="000C1A5A">
        <w:rPr>
          <w:lang w:val="en-GB"/>
        </w:rPr>
        <w:t>However,</w:t>
      </w:r>
      <w:r w:rsidR="004E35E1">
        <w:rPr>
          <w:lang w:val="en-GB"/>
        </w:rPr>
        <w:t xml:space="preserve"> P.D.,</w:t>
      </w:r>
      <w:r w:rsidR="000C1A5A">
        <w:rPr>
          <w:lang w:val="en-GB"/>
        </w:rPr>
        <w:t xml:space="preserve"> a</w:t>
      </w:r>
      <w:r w:rsidR="000D7DD0">
        <w:rPr>
          <w:lang w:val="en-GB"/>
        </w:rPr>
        <w:t>nother interested party</w:t>
      </w:r>
      <w:r w:rsidR="000C1A5A">
        <w:rPr>
          <w:lang w:val="en-GB"/>
        </w:rPr>
        <w:t xml:space="preserve"> connected to</w:t>
      </w:r>
      <w:r w:rsidR="00D10274">
        <w:rPr>
          <w:lang w:val="en-GB"/>
        </w:rPr>
        <w:t xml:space="preserve"> the property’s co-owner,</w:t>
      </w:r>
      <w:r w:rsidR="000C1A5A">
        <w:rPr>
          <w:lang w:val="en-GB"/>
        </w:rPr>
        <w:t xml:space="preserve"> filed a r</w:t>
      </w:r>
      <w:r w:rsidR="00D10274">
        <w:rPr>
          <w:lang w:val="en-GB"/>
        </w:rPr>
        <w:t>econsideration request with</w:t>
      </w:r>
      <w:r w:rsidR="00F3369A">
        <w:rPr>
          <w:lang w:val="en-GB"/>
        </w:rPr>
        <w:t xml:space="preserve"> the</w:t>
      </w:r>
      <w:r w:rsidR="00D10274">
        <w:rPr>
          <w:lang w:val="en-GB"/>
        </w:rPr>
        <w:t xml:space="preserve"> HPD.  </w:t>
      </w:r>
    </w:p>
    <w:p w:rsidR="00D10274" w:rsidRDefault="00D10274" w:rsidP="00D10274">
      <w:pPr>
        <w:pStyle w:val="ListParagraph"/>
        <w:rPr>
          <w:lang w:val="en-GB"/>
        </w:rPr>
      </w:pPr>
    </w:p>
    <w:p w:rsidR="00A5270C" w:rsidRPr="00110210" w:rsidRDefault="00D10274" w:rsidP="00A75814">
      <w:pPr>
        <w:pStyle w:val="Default"/>
        <w:numPr>
          <w:ilvl w:val="0"/>
          <w:numId w:val="25"/>
        </w:numPr>
        <w:jc w:val="both"/>
      </w:pPr>
      <w:r>
        <w:rPr>
          <w:lang w:val="en-GB"/>
        </w:rPr>
        <w:t>O</w:t>
      </w:r>
      <w:r w:rsidR="000C1A5A">
        <w:rPr>
          <w:lang w:val="en-GB"/>
        </w:rPr>
        <w:t>n 11 December 2006, the HPCC overturned its decision of 27 August 2004</w:t>
      </w:r>
      <w:r w:rsidR="002D5400">
        <w:rPr>
          <w:lang w:val="en-GB"/>
        </w:rPr>
        <w:t xml:space="preserve"> and </w:t>
      </w:r>
      <w:r w:rsidR="00C513E6">
        <w:rPr>
          <w:lang w:val="en-GB"/>
        </w:rPr>
        <w:t xml:space="preserve">issued a new decision which </w:t>
      </w:r>
      <w:r w:rsidR="00F3369A">
        <w:rPr>
          <w:lang w:val="en-GB"/>
        </w:rPr>
        <w:t>determined</w:t>
      </w:r>
      <w:r w:rsidR="002D5400">
        <w:rPr>
          <w:lang w:val="en-GB"/>
        </w:rPr>
        <w:t xml:space="preserve"> that </w:t>
      </w:r>
      <w:r w:rsidR="004E35E1">
        <w:rPr>
          <w:lang w:val="en-GB"/>
        </w:rPr>
        <w:t>P.D</w:t>
      </w:r>
      <w:r>
        <w:rPr>
          <w:lang w:val="en-GB"/>
        </w:rPr>
        <w:t xml:space="preserve">. </w:t>
      </w:r>
      <w:r w:rsidR="002D5400">
        <w:rPr>
          <w:lang w:val="en-GB"/>
        </w:rPr>
        <w:t>had been authori</w:t>
      </w:r>
      <w:r w:rsidR="00742638">
        <w:rPr>
          <w:lang w:val="en-GB"/>
        </w:rPr>
        <w:t>s</w:t>
      </w:r>
      <w:r w:rsidR="002D5400">
        <w:rPr>
          <w:lang w:val="en-GB"/>
        </w:rPr>
        <w:t xml:space="preserve">ed by the property’s co-owner to reside in the house. </w:t>
      </w:r>
      <w:r w:rsidR="000C1A5A">
        <w:rPr>
          <w:lang w:val="en-GB"/>
        </w:rPr>
        <w:t>On 7 May 2008, the HPCC issued a certificate confirming that all proceedings concerning this property were final and</w:t>
      </w:r>
      <w:r w:rsidR="00F3369A">
        <w:rPr>
          <w:lang w:val="en-GB"/>
        </w:rPr>
        <w:t xml:space="preserve"> that</w:t>
      </w:r>
      <w:r w:rsidR="002D5400">
        <w:rPr>
          <w:lang w:val="en-GB"/>
        </w:rPr>
        <w:t xml:space="preserve"> the limitations period for submitting further appeals had expired. </w:t>
      </w:r>
    </w:p>
    <w:p w:rsidR="00A5270C" w:rsidRDefault="00A5270C" w:rsidP="00D55D68">
      <w:pPr>
        <w:jc w:val="both"/>
        <w:rPr>
          <w:lang w:val="en-GB"/>
        </w:rPr>
      </w:pPr>
    </w:p>
    <w:p w:rsidR="00D10274" w:rsidRDefault="00D10274" w:rsidP="00D55D68">
      <w:pPr>
        <w:jc w:val="both"/>
        <w:rPr>
          <w:lang w:val="en-GB"/>
        </w:rPr>
      </w:pPr>
    </w:p>
    <w:p w:rsidR="00A5270C" w:rsidRPr="00424063" w:rsidRDefault="00A5270C" w:rsidP="00EF4452">
      <w:pPr>
        <w:numPr>
          <w:ilvl w:val="0"/>
          <w:numId w:val="29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THE </w:t>
      </w:r>
      <w:r w:rsidRPr="00424063">
        <w:rPr>
          <w:b/>
          <w:lang w:val="en-GB"/>
        </w:rPr>
        <w:t>COMPLAINT</w:t>
      </w:r>
    </w:p>
    <w:p w:rsidR="00D10274" w:rsidRPr="00424063" w:rsidRDefault="00D10274" w:rsidP="00260309">
      <w:pPr>
        <w:ind w:left="360"/>
        <w:jc w:val="both"/>
        <w:rPr>
          <w:lang w:val="en-GB"/>
        </w:rPr>
      </w:pPr>
    </w:p>
    <w:p w:rsidR="00A5270C" w:rsidRPr="0025395C" w:rsidRDefault="00A5270C" w:rsidP="00E368BB">
      <w:pPr>
        <w:pStyle w:val="Default"/>
        <w:numPr>
          <w:ilvl w:val="0"/>
          <w:numId w:val="25"/>
        </w:numPr>
        <w:jc w:val="both"/>
        <w:rPr>
          <w:color w:val="auto"/>
          <w:lang w:val="en-US"/>
        </w:rPr>
      </w:pPr>
      <w:r w:rsidRPr="0025395C">
        <w:rPr>
          <w:color w:val="auto"/>
          <w:lang w:val="en-GB"/>
        </w:rPr>
        <w:t xml:space="preserve">The complainant </w:t>
      </w:r>
      <w:r>
        <w:rPr>
          <w:color w:val="auto"/>
          <w:lang w:val="en-US"/>
        </w:rPr>
        <w:t>generally complains about the fact th</w:t>
      </w:r>
      <w:r w:rsidR="004E35E1">
        <w:rPr>
          <w:color w:val="auto"/>
          <w:lang w:val="en-US"/>
        </w:rPr>
        <w:t>at his property has been usurped</w:t>
      </w:r>
      <w:r>
        <w:rPr>
          <w:color w:val="auto"/>
          <w:lang w:val="en-US"/>
        </w:rPr>
        <w:t xml:space="preserve"> and illegally occupied</w:t>
      </w:r>
      <w:r w:rsidRPr="0025395C">
        <w:rPr>
          <w:lang w:val="en-GB"/>
        </w:rPr>
        <w:t>.</w:t>
      </w:r>
    </w:p>
    <w:p w:rsidR="00A5270C" w:rsidRDefault="00A5270C" w:rsidP="000A6072">
      <w:pPr>
        <w:pStyle w:val="Default"/>
        <w:rPr>
          <w:color w:val="auto"/>
          <w:lang w:val="en-US"/>
        </w:rPr>
      </w:pPr>
    </w:p>
    <w:p w:rsidR="00D10274" w:rsidRPr="00424063" w:rsidRDefault="00D10274" w:rsidP="000A6072">
      <w:pPr>
        <w:pStyle w:val="Default"/>
        <w:rPr>
          <w:color w:val="auto"/>
          <w:lang w:val="en-US"/>
        </w:rPr>
      </w:pPr>
    </w:p>
    <w:p w:rsidR="00A5270C" w:rsidRPr="00424063" w:rsidRDefault="00A5270C" w:rsidP="00EF4452">
      <w:pPr>
        <w:numPr>
          <w:ilvl w:val="0"/>
          <w:numId w:val="29"/>
        </w:numPr>
        <w:jc w:val="both"/>
        <w:rPr>
          <w:b/>
          <w:lang w:val="en-GB"/>
        </w:rPr>
      </w:pPr>
      <w:r w:rsidRPr="00424063">
        <w:rPr>
          <w:b/>
          <w:lang w:val="en-GB"/>
        </w:rPr>
        <w:t>THE LAW</w:t>
      </w:r>
    </w:p>
    <w:p w:rsidR="00D10274" w:rsidRPr="00424063" w:rsidRDefault="00D10274" w:rsidP="00260309">
      <w:pPr>
        <w:jc w:val="both"/>
        <w:rPr>
          <w:lang w:val="en-GB"/>
        </w:rPr>
      </w:pPr>
    </w:p>
    <w:p w:rsidR="00A5270C" w:rsidRPr="00424063" w:rsidRDefault="00A5270C" w:rsidP="008E3B1E">
      <w:pPr>
        <w:numPr>
          <w:ilvl w:val="0"/>
          <w:numId w:val="25"/>
        </w:numPr>
        <w:jc w:val="both"/>
        <w:rPr>
          <w:lang w:val="en-GB"/>
        </w:rPr>
      </w:pPr>
      <w:r w:rsidRPr="00424063">
        <w:rPr>
          <w:lang w:val="en-GB"/>
        </w:rPr>
        <w:t xml:space="preserve">Before considering the case on its merits the Panel has to decide whether to accept the case, taking into consideration the admissibility criteria set out in Sections 1, 2 and 3 of UNMIK Regulation No. 2006/12 </w:t>
      </w:r>
      <w:r>
        <w:rPr>
          <w:lang w:val="en-GB"/>
        </w:rPr>
        <w:t>on the E</w:t>
      </w:r>
      <w:r w:rsidRPr="00424063">
        <w:rPr>
          <w:lang w:val="en-GB"/>
        </w:rPr>
        <w:t>stablishment of the Human Rights Advisory Panel.</w:t>
      </w:r>
    </w:p>
    <w:p w:rsidR="00A5270C" w:rsidRPr="00D55D68" w:rsidRDefault="00A5270C" w:rsidP="008D2BC8">
      <w:pPr>
        <w:autoSpaceDE w:val="0"/>
        <w:autoSpaceDN w:val="0"/>
        <w:adjustRightInd w:val="0"/>
        <w:jc w:val="both"/>
        <w:rPr>
          <w:lang w:val="en-GB"/>
        </w:rPr>
      </w:pPr>
    </w:p>
    <w:p w:rsidR="004E35E1" w:rsidRPr="002A1499" w:rsidRDefault="004E35E1" w:rsidP="004E35E1">
      <w:pPr>
        <w:pStyle w:val="Default"/>
        <w:numPr>
          <w:ilvl w:val="0"/>
          <w:numId w:val="25"/>
        </w:numPr>
        <w:jc w:val="both"/>
        <w:rPr>
          <w:lang w:val="en-US"/>
        </w:rPr>
      </w:pPr>
      <w:r w:rsidRPr="002A1499">
        <w:rPr>
          <w:lang w:val="en-US"/>
        </w:rPr>
        <w:t>Pursuant to Section 3.1 of UNMIK Regulation No. 2006/12, the Panel may only deal with a matter within six months from the date on which the final decision was taken. The purpose of the six-month rule is to promote legal certainty and to ensure that cases raising issues under UNMIK Regulation No. 2006/12 are dealt with within a reasonable time (see, for example, European Court of Human Rights (</w:t>
      </w:r>
      <w:proofErr w:type="spellStart"/>
      <w:r w:rsidRPr="002A1499">
        <w:rPr>
          <w:lang w:val="en-US"/>
        </w:rPr>
        <w:t>ECtHR</w:t>
      </w:r>
      <w:proofErr w:type="spellEnd"/>
      <w:r w:rsidRPr="002A1499">
        <w:rPr>
          <w:lang w:val="en-US"/>
        </w:rPr>
        <w:t xml:space="preserve">), </w:t>
      </w:r>
      <w:proofErr w:type="spellStart"/>
      <w:r w:rsidRPr="002A1499">
        <w:rPr>
          <w:i/>
          <w:iCs/>
          <w:lang w:val="en-US"/>
        </w:rPr>
        <w:t>Opuz</w:t>
      </w:r>
      <w:proofErr w:type="spellEnd"/>
      <w:r w:rsidRPr="002A1499">
        <w:rPr>
          <w:i/>
          <w:iCs/>
          <w:lang w:val="en-US"/>
        </w:rPr>
        <w:t xml:space="preserve"> v. Turkey</w:t>
      </w:r>
      <w:r w:rsidRPr="002A1499">
        <w:rPr>
          <w:lang w:val="en-US"/>
        </w:rPr>
        <w:t xml:space="preserve">, no. 33401/02, judgment of 9 June 2009, § 110). </w:t>
      </w:r>
    </w:p>
    <w:p w:rsidR="004E35E1" w:rsidRPr="002A1499" w:rsidRDefault="004E35E1" w:rsidP="004E35E1">
      <w:pPr>
        <w:pStyle w:val="Default"/>
        <w:ind w:left="360"/>
        <w:jc w:val="both"/>
        <w:rPr>
          <w:lang w:val="en-US"/>
        </w:rPr>
      </w:pPr>
    </w:p>
    <w:p w:rsidR="004E35E1" w:rsidRPr="002A1499" w:rsidRDefault="004E35E1" w:rsidP="004E35E1">
      <w:pPr>
        <w:pStyle w:val="Default"/>
        <w:numPr>
          <w:ilvl w:val="0"/>
          <w:numId w:val="25"/>
        </w:numPr>
        <w:jc w:val="both"/>
        <w:rPr>
          <w:lang w:val="en-US"/>
        </w:rPr>
      </w:pPr>
      <w:r w:rsidRPr="002A1499">
        <w:rPr>
          <w:lang w:val="en-US"/>
        </w:rPr>
        <w:t>Where a complainant or his representative has been served with a written copy of the final decision, the object and purpose of the six-month requirement is best achieved by counting the six-month period as running from the date of service of that written decision (</w:t>
      </w:r>
      <w:proofErr w:type="spellStart"/>
      <w:r w:rsidRPr="002A1499">
        <w:rPr>
          <w:lang w:val="en-US"/>
        </w:rPr>
        <w:t>ECtHR</w:t>
      </w:r>
      <w:proofErr w:type="spellEnd"/>
      <w:r w:rsidRPr="002A1499">
        <w:rPr>
          <w:lang w:val="en-US"/>
        </w:rPr>
        <w:t xml:space="preserve">, </w:t>
      </w:r>
      <w:r w:rsidRPr="002A1499">
        <w:rPr>
          <w:i/>
          <w:iCs/>
          <w:lang w:val="en-US"/>
        </w:rPr>
        <w:t>Worm v. Austria</w:t>
      </w:r>
      <w:r w:rsidRPr="002A1499">
        <w:rPr>
          <w:lang w:val="en-US"/>
        </w:rPr>
        <w:t xml:space="preserve">, judgment of 29 August 1997, </w:t>
      </w:r>
      <w:r w:rsidRPr="002A1499">
        <w:rPr>
          <w:i/>
          <w:iCs/>
          <w:lang w:val="en-US"/>
        </w:rPr>
        <w:t>Reports of Judgments and Decisions</w:t>
      </w:r>
      <w:r w:rsidRPr="002A1499">
        <w:rPr>
          <w:lang w:val="en-US"/>
        </w:rPr>
        <w:t xml:space="preserve">, 1997-V, p. 1547, § 33). </w:t>
      </w:r>
    </w:p>
    <w:p w:rsidR="00A5270C" w:rsidRPr="00D55D68" w:rsidRDefault="00A5270C" w:rsidP="00FD3E7D">
      <w:pPr>
        <w:pStyle w:val="ListParagraph"/>
        <w:rPr>
          <w:highlight w:val="yellow"/>
          <w:lang w:val="en-GB"/>
        </w:rPr>
      </w:pPr>
    </w:p>
    <w:p w:rsidR="00DA555C" w:rsidRPr="00DA555C" w:rsidRDefault="00DA555C" w:rsidP="00C2088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GB"/>
        </w:rPr>
      </w:pPr>
      <w:r>
        <w:t>Although it is not clear from the complainant’s submissions to the Panel when he</w:t>
      </w:r>
      <w:r w:rsidR="00967943">
        <w:t xml:space="preserve"> or his representative was served with a written copy of</w:t>
      </w:r>
      <w:r>
        <w:t xml:space="preserve"> the HPCC certificate</w:t>
      </w:r>
      <w:r w:rsidR="00967943">
        <w:t xml:space="preserve"> issued on</w:t>
      </w:r>
      <w:r>
        <w:t xml:space="preserve"> 7 May 2008, it is reasonable to conclude that he received it around this </w:t>
      </w:r>
      <w:r w:rsidR="00045894">
        <w:t>date</w:t>
      </w:r>
      <w:r>
        <w:t>. Based on the documents that the complainant submitted to the Panel, he was  regularly corr</w:t>
      </w:r>
      <w:r w:rsidR="00967943">
        <w:t>esponding with</w:t>
      </w:r>
      <w:r>
        <w:t xml:space="preserve"> HPD concerning this matter. </w:t>
      </w:r>
    </w:p>
    <w:p w:rsidR="00DA555C" w:rsidRDefault="00DA555C" w:rsidP="00DA555C">
      <w:pPr>
        <w:pStyle w:val="ListParagraph"/>
      </w:pPr>
    </w:p>
    <w:p w:rsidR="00967943" w:rsidRDefault="00DA555C" w:rsidP="00967943">
      <w:pPr>
        <w:pStyle w:val="Default"/>
        <w:numPr>
          <w:ilvl w:val="0"/>
          <w:numId w:val="25"/>
        </w:numPr>
        <w:jc w:val="both"/>
        <w:rPr>
          <w:lang w:val="en-US"/>
        </w:rPr>
      </w:pPr>
      <w:r w:rsidRPr="00967943">
        <w:rPr>
          <w:lang w:val="en-US"/>
        </w:rPr>
        <w:t>The Panel notes that the complai</w:t>
      </w:r>
      <w:r w:rsidR="00967943" w:rsidRPr="00967943">
        <w:rPr>
          <w:lang w:val="en-US"/>
        </w:rPr>
        <w:t xml:space="preserve">nt was introduced on </w:t>
      </w:r>
      <w:r w:rsidRPr="00967943">
        <w:rPr>
          <w:lang w:val="en-US"/>
        </w:rPr>
        <w:t xml:space="preserve">3 March 2010, </w:t>
      </w:r>
      <w:r w:rsidR="00357AB7">
        <w:rPr>
          <w:lang w:val="en-US"/>
        </w:rPr>
        <w:t>approximately</w:t>
      </w:r>
      <w:r w:rsidR="00967943" w:rsidRPr="00967943">
        <w:rPr>
          <w:lang w:val="en-US"/>
        </w:rPr>
        <w:t xml:space="preserve"> </w:t>
      </w:r>
      <w:r w:rsidR="00967943">
        <w:rPr>
          <w:lang w:val="en-US"/>
        </w:rPr>
        <w:t>twenty-two months</w:t>
      </w:r>
      <w:r w:rsidR="00967943" w:rsidRPr="00967943">
        <w:rPr>
          <w:lang w:val="en-US"/>
        </w:rPr>
        <w:t xml:space="preserve"> after</w:t>
      </w:r>
      <w:r w:rsidR="00742638">
        <w:rPr>
          <w:lang w:val="en-US"/>
        </w:rPr>
        <w:t xml:space="preserve"> the</w:t>
      </w:r>
      <w:r w:rsidR="00967943" w:rsidRPr="00967943">
        <w:rPr>
          <w:lang w:val="en-US"/>
        </w:rPr>
        <w:t xml:space="preserve"> HPCC issued its certificate of 7 May 2008. </w:t>
      </w:r>
    </w:p>
    <w:p w:rsidR="00967943" w:rsidRDefault="00967943" w:rsidP="00967943">
      <w:pPr>
        <w:pStyle w:val="ListParagraph"/>
        <w:rPr>
          <w:lang w:val="en-US"/>
        </w:rPr>
      </w:pPr>
    </w:p>
    <w:p w:rsidR="00967943" w:rsidRPr="002A1499" w:rsidRDefault="00967943" w:rsidP="00967943">
      <w:pPr>
        <w:pStyle w:val="Default"/>
        <w:numPr>
          <w:ilvl w:val="0"/>
          <w:numId w:val="25"/>
        </w:numPr>
        <w:jc w:val="both"/>
        <w:rPr>
          <w:lang w:val="en-US"/>
        </w:rPr>
      </w:pPr>
      <w:r w:rsidRPr="002A1499">
        <w:rPr>
          <w:lang w:val="en-US"/>
        </w:rPr>
        <w:t xml:space="preserve">Accordingly, </w:t>
      </w:r>
      <w:r>
        <w:rPr>
          <w:lang w:val="en-US"/>
        </w:rPr>
        <w:t xml:space="preserve">the </w:t>
      </w:r>
      <w:r w:rsidRPr="002A1499">
        <w:rPr>
          <w:lang w:val="en-US"/>
        </w:rPr>
        <w:t>complaint falls outside the</w:t>
      </w:r>
      <w:r w:rsidR="00357AB7">
        <w:rPr>
          <w:lang w:val="en-US"/>
        </w:rPr>
        <w:t xml:space="preserve"> six-month</w:t>
      </w:r>
      <w:r w:rsidRPr="002A1499">
        <w:rPr>
          <w:lang w:val="en-US"/>
        </w:rPr>
        <w:t xml:space="preserve"> time limit set by Section 3</w:t>
      </w:r>
      <w:r w:rsidR="00A2470E">
        <w:rPr>
          <w:lang w:val="en-US"/>
        </w:rPr>
        <w:t>.1</w:t>
      </w:r>
      <w:r w:rsidRPr="002A1499">
        <w:rPr>
          <w:lang w:val="en-US"/>
        </w:rPr>
        <w:t xml:space="preserve"> of the UNMIK Regulation No. 2006/12. </w:t>
      </w:r>
    </w:p>
    <w:p w:rsidR="00A5270C" w:rsidRDefault="00A5270C" w:rsidP="0009448D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E35717" w:rsidRDefault="00E35717" w:rsidP="0009448D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5270C" w:rsidRPr="00424063" w:rsidRDefault="00A5270C" w:rsidP="0009448D">
      <w:pPr>
        <w:pStyle w:val="normal0"/>
        <w:spacing w:before="0" w:beforeAutospacing="0" w:after="0" w:afterAutospacing="0"/>
        <w:jc w:val="both"/>
        <w:rPr>
          <w:b/>
          <w:lang w:val="en-GB"/>
        </w:rPr>
      </w:pPr>
      <w:r w:rsidRPr="00424063">
        <w:rPr>
          <w:b/>
          <w:lang w:val="en-GB"/>
        </w:rPr>
        <w:t>FOR THESE REASONS,</w:t>
      </w:r>
    </w:p>
    <w:p w:rsidR="00A5270C" w:rsidRDefault="00A5270C" w:rsidP="0009448D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5270C" w:rsidRPr="000410F9" w:rsidRDefault="00A5270C" w:rsidP="0009448D">
      <w:pPr>
        <w:pStyle w:val="normal0"/>
        <w:spacing w:before="0" w:beforeAutospacing="0" w:after="0" w:afterAutospacing="0"/>
        <w:jc w:val="both"/>
        <w:rPr>
          <w:lang w:val="en-GB"/>
        </w:rPr>
      </w:pPr>
      <w:r w:rsidRPr="000410F9">
        <w:rPr>
          <w:lang w:val="en-GB"/>
        </w:rPr>
        <w:t>The Panel, unanimously,</w:t>
      </w:r>
    </w:p>
    <w:p w:rsidR="00A5270C" w:rsidRPr="00424063" w:rsidRDefault="00A5270C" w:rsidP="0009448D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5270C" w:rsidRPr="00424063" w:rsidRDefault="00A5270C" w:rsidP="00FD6CFD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5270C" w:rsidRDefault="00A5270C" w:rsidP="00D528D1">
      <w:pPr>
        <w:autoSpaceDE w:val="0"/>
        <w:autoSpaceDN w:val="0"/>
        <w:adjustRightInd w:val="0"/>
        <w:jc w:val="both"/>
        <w:rPr>
          <w:b/>
          <w:bCs/>
          <w:lang w:val="en-US" w:eastAsia="pl-PL"/>
        </w:rPr>
      </w:pPr>
      <w:proofErr w:type="gramStart"/>
      <w:r w:rsidRPr="00424063">
        <w:rPr>
          <w:b/>
          <w:bCs/>
          <w:lang w:val="en-US" w:eastAsia="pl-PL"/>
        </w:rPr>
        <w:t xml:space="preserve">DECLARES </w:t>
      </w:r>
      <w:r>
        <w:rPr>
          <w:b/>
          <w:bCs/>
          <w:lang w:val="en-US" w:eastAsia="pl-PL"/>
        </w:rPr>
        <w:t xml:space="preserve">THE COMPLAINT </w:t>
      </w:r>
      <w:r w:rsidRPr="00424063">
        <w:rPr>
          <w:b/>
          <w:bCs/>
          <w:lang w:val="en-US" w:eastAsia="pl-PL"/>
        </w:rPr>
        <w:t>INADMISSIBLE</w:t>
      </w:r>
      <w:r>
        <w:rPr>
          <w:b/>
          <w:bCs/>
          <w:lang w:val="en-US" w:eastAsia="pl-PL"/>
        </w:rPr>
        <w:t>.</w:t>
      </w:r>
      <w:proofErr w:type="gramEnd"/>
    </w:p>
    <w:p w:rsidR="00A5270C" w:rsidRPr="00424063" w:rsidRDefault="00A5270C" w:rsidP="00D528D1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A5270C" w:rsidRPr="00424063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A5270C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A5270C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A5270C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793AC6" w:rsidRDefault="00793AC6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A5270C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A5270C" w:rsidRPr="00BA5444" w:rsidRDefault="00A5270C" w:rsidP="00FD6CFD">
      <w:pPr>
        <w:pStyle w:val="normal0"/>
        <w:spacing w:before="0" w:beforeAutospacing="0" w:after="0" w:afterAutospacing="0"/>
        <w:jc w:val="both"/>
        <w:rPr>
          <w:lang w:val="en-GB"/>
        </w:rPr>
      </w:pPr>
      <w:proofErr w:type="spellStart"/>
      <w:r w:rsidRPr="00493AE0">
        <w:rPr>
          <w:lang w:val="en-GB"/>
        </w:rPr>
        <w:t>Andrey</w:t>
      </w:r>
      <w:proofErr w:type="spellEnd"/>
      <w:r w:rsidRPr="00493AE0">
        <w:rPr>
          <w:lang w:val="en-GB"/>
        </w:rPr>
        <w:t xml:space="preserve"> </w:t>
      </w:r>
      <w:r>
        <w:rPr>
          <w:lang w:val="en-GB"/>
        </w:rPr>
        <w:t xml:space="preserve">ANTONOV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>
        <w:rPr>
          <w:lang w:val="en-GB"/>
        </w:rPr>
        <w:tab/>
        <w:t xml:space="preserve"> </w:t>
      </w:r>
      <w:proofErr w:type="spellStart"/>
      <w:r w:rsidRPr="00BA5444">
        <w:rPr>
          <w:lang w:val="en-GB"/>
        </w:rPr>
        <w:t>Marek</w:t>
      </w:r>
      <w:proofErr w:type="spellEnd"/>
      <w:r w:rsidRPr="00BA5444">
        <w:rPr>
          <w:lang w:val="en-GB"/>
        </w:rPr>
        <w:t xml:space="preserve"> NOWICKI</w:t>
      </w:r>
    </w:p>
    <w:p w:rsidR="00A5270C" w:rsidRPr="00424063" w:rsidRDefault="00A5270C" w:rsidP="00260309">
      <w:pPr>
        <w:pStyle w:val="normal0"/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BA5444">
        <w:rPr>
          <w:lang w:val="en-GB"/>
        </w:rPr>
        <w:t>Executive Officer</w:t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 w:rsidRPr="00BA5444">
        <w:rPr>
          <w:lang w:val="en-GB"/>
        </w:rPr>
        <w:tab/>
      </w:r>
      <w:r>
        <w:rPr>
          <w:lang w:val="en-GB"/>
        </w:rPr>
        <w:t xml:space="preserve"> </w:t>
      </w:r>
      <w:r w:rsidRPr="00BA5444">
        <w:rPr>
          <w:lang w:val="en-GB"/>
        </w:rPr>
        <w:t>Presiding Member</w:t>
      </w:r>
    </w:p>
    <w:sectPr w:rsidR="00A5270C" w:rsidRPr="00424063" w:rsidSect="0040181C">
      <w:headerReference w:type="default" r:id="rId8"/>
      <w:footerReference w:type="even" r:id="rId9"/>
      <w:footerReference w:type="default" r:id="rId10"/>
      <w:pgSz w:w="11906" w:h="16838"/>
      <w:pgMar w:top="72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7A" w:rsidRDefault="00E8597A">
      <w:r>
        <w:separator/>
      </w:r>
    </w:p>
  </w:endnote>
  <w:endnote w:type="continuationSeparator" w:id="0">
    <w:p w:rsidR="00E8597A" w:rsidRDefault="00E8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8B" w:rsidRDefault="00C7228B" w:rsidP="00285E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28B" w:rsidRDefault="00C72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8B" w:rsidRDefault="00C7228B" w:rsidP="00D10274">
    <w:pPr>
      <w:pStyle w:val="Footer"/>
    </w:pPr>
  </w:p>
  <w:p w:rsidR="00C7228B" w:rsidRDefault="00C72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7A" w:rsidRDefault="00E8597A">
      <w:r>
        <w:separator/>
      </w:r>
    </w:p>
  </w:footnote>
  <w:footnote w:type="continuationSeparator" w:id="0">
    <w:p w:rsidR="00E8597A" w:rsidRDefault="00E8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520"/>
      <w:docPartObj>
        <w:docPartGallery w:val="Page Numbers (Top of Page)"/>
        <w:docPartUnique/>
      </w:docPartObj>
    </w:sdtPr>
    <w:sdtContent>
      <w:p w:rsidR="00D10274" w:rsidRDefault="00D10274">
        <w:pPr>
          <w:pStyle w:val="Header"/>
          <w:jc w:val="right"/>
        </w:pPr>
        <w:fldSimple w:instr=" PAGE   \* MERGEFORMAT ">
          <w:r w:rsidR="00742638">
            <w:rPr>
              <w:noProof/>
            </w:rPr>
            <w:t>2</w:t>
          </w:r>
        </w:fldSimple>
      </w:p>
    </w:sdtContent>
  </w:sdt>
  <w:p w:rsidR="00C7228B" w:rsidRDefault="00C72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09"/>
    <w:multiLevelType w:val="hybridMultilevel"/>
    <w:tmpl w:val="84900D3A"/>
    <w:lvl w:ilvl="0" w:tplc="B2061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F33C7"/>
    <w:multiLevelType w:val="hybridMultilevel"/>
    <w:tmpl w:val="15FE0A1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614AB"/>
    <w:multiLevelType w:val="hybridMultilevel"/>
    <w:tmpl w:val="730AD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D4277"/>
    <w:multiLevelType w:val="hybridMultilevel"/>
    <w:tmpl w:val="2BD4B74C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54303"/>
    <w:multiLevelType w:val="hybridMultilevel"/>
    <w:tmpl w:val="6E3E9C8A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099670B9"/>
    <w:multiLevelType w:val="multilevel"/>
    <w:tmpl w:val="6916EB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B4360"/>
    <w:multiLevelType w:val="hybridMultilevel"/>
    <w:tmpl w:val="E6B68B22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7751F"/>
    <w:multiLevelType w:val="hybridMultilevel"/>
    <w:tmpl w:val="D166B20A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E35AD9"/>
    <w:multiLevelType w:val="hybridMultilevel"/>
    <w:tmpl w:val="0CBE2D06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84167"/>
    <w:multiLevelType w:val="multilevel"/>
    <w:tmpl w:val="84900D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CF5585"/>
    <w:multiLevelType w:val="hybridMultilevel"/>
    <w:tmpl w:val="1E363DB2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04494"/>
    <w:multiLevelType w:val="hybridMultilevel"/>
    <w:tmpl w:val="DC40FB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50F2C"/>
    <w:multiLevelType w:val="hybridMultilevel"/>
    <w:tmpl w:val="5AF83F7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EC6573"/>
    <w:multiLevelType w:val="multilevel"/>
    <w:tmpl w:val="3F7CD9AA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B06E24"/>
    <w:multiLevelType w:val="hybridMultilevel"/>
    <w:tmpl w:val="3A88F614"/>
    <w:lvl w:ilvl="0" w:tplc="0882AA6A">
      <w:start w:val="23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307E0062"/>
    <w:multiLevelType w:val="hybridMultilevel"/>
    <w:tmpl w:val="730AD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51D17"/>
    <w:multiLevelType w:val="hybridMultilevel"/>
    <w:tmpl w:val="8414775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558BD"/>
    <w:multiLevelType w:val="hybridMultilevel"/>
    <w:tmpl w:val="3A10C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C1BD5"/>
    <w:multiLevelType w:val="hybridMultilevel"/>
    <w:tmpl w:val="73003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127DB2"/>
    <w:multiLevelType w:val="multilevel"/>
    <w:tmpl w:val="799A6E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73CF0"/>
    <w:multiLevelType w:val="hybridMultilevel"/>
    <w:tmpl w:val="1D50EA8E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132CE"/>
    <w:multiLevelType w:val="hybridMultilevel"/>
    <w:tmpl w:val="C890BEF8"/>
    <w:lvl w:ilvl="0" w:tplc="B6B0E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36143"/>
    <w:multiLevelType w:val="hybridMultilevel"/>
    <w:tmpl w:val="C79C34F8"/>
    <w:lvl w:ilvl="0" w:tplc="6090FCF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F51772"/>
    <w:multiLevelType w:val="hybridMultilevel"/>
    <w:tmpl w:val="AE706BAA"/>
    <w:lvl w:ilvl="0" w:tplc="3DBCDD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2173DB"/>
    <w:multiLevelType w:val="hybridMultilevel"/>
    <w:tmpl w:val="5114E7E0"/>
    <w:lvl w:ilvl="0" w:tplc="0450A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7E95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A039FC"/>
    <w:multiLevelType w:val="hybridMultilevel"/>
    <w:tmpl w:val="BE60148C"/>
    <w:lvl w:ilvl="0" w:tplc="8C841FB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5C5454"/>
    <w:multiLevelType w:val="hybridMultilevel"/>
    <w:tmpl w:val="3F7CD9AA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6731F9"/>
    <w:multiLevelType w:val="hybridMultilevel"/>
    <w:tmpl w:val="8E689A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6B7127"/>
    <w:multiLevelType w:val="hybridMultilevel"/>
    <w:tmpl w:val="6554D118"/>
    <w:lvl w:ilvl="0" w:tplc="F078D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75541A"/>
    <w:multiLevelType w:val="hybridMultilevel"/>
    <w:tmpl w:val="80D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A01A4A"/>
    <w:multiLevelType w:val="hybridMultilevel"/>
    <w:tmpl w:val="5938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6D616D"/>
    <w:multiLevelType w:val="multilevel"/>
    <w:tmpl w:val="5114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607889"/>
    <w:multiLevelType w:val="hybridMultilevel"/>
    <w:tmpl w:val="048853E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1"/>
  </w:num>
  <w:num w:numId="5">
    <w:abstractNumId w:val="17"/>
  </w:num>
  <w:num w:numId="6">
    <w:abstractNumId w:val="27"/>
  </w:num>
  <w:num w:numId="7">
    <w:abstractNumId w:val="18"/>
  </w:num>
  <w:num w:numId="8">
    <w:abstractNumId w:val="11"/>
  </w:num>
  <w:num w:numId="9">
    <w:abstractNumId w:val="22"/>
  </w:num>
  <w:num w:numId="10">
    <w:abstractNumId w:val="4"/>
  </w:num>
  <w:num w:numId="11">
    <w:abstractNumId w:val="26"/>
  </w:num>
  <w:num w:numId="12">
    <w:abstractNumId w:val="30"/>
  </w:num>
  <w:num w:numId="13">
    <w:abstractNumId w:val="29"/>
  </w:num>
  <w:num w:numId="14">
    <w:abstractNumId w:val="8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  <w:num w:numId="22">
    <w:abstractNumId w:val="32"/>
  </w:num>
  <w:num w:numId="23">
    <w:abstractNumId w:val="12"/>
  </w:num>
  <w:num w:numId="24">
    <w:abstractNumId w:val="16"/>
  </w:num>
  <w:num w:numId="25">
    <w:abstractNumId w:val="24"/>
  </w:num>
  <w:num w:numId="26">
    <w:abstractNumId w:val="13"/>
  </w:num>
  <w:num w:numId="27">
    <w:abstractNumId w:val="9"/>
  </w:num>
  <w:num w:numId="28">
    <w:abstractNumId w:val="31"/>
  </w:num>
  <w:num w:numId="29">
    <w:abstractNumId w:val="23"/>
  </w:num>
  <w:num w:numId="30">
    <w:abstractNumId w:val="5"/>
  </w:num>
  <w:num w:numId="31">
    <w:abstractNumId w:val="19"/>
  </w:num>
  <w:num w:numId="32">
    <w:abstractNumId w:val="2"/>
  </w:num>
  <w:num w:numId="3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1BB"/>
    <w:rsid w:val="000041E0"/>
    <w:rsid w:val="0000762D"/>
    <w:rsid w:val="000076F5"/>
    <w:rsid w:val="0001003E"/>
    <w:rsid w:val="000108A4"/>
    <w:rsid w:val="0001100A"/>
    <w:rsid w:val="00011504"/>
    <w:rsid w:val="00011763"/>
    <w:rsid w:val="000203E3"/>
    <w:rsid w:val="000217F1"/>
    <w:rsid w:val="000231B5"/>
    <w:rsid w:val="000239DF"/>
    <w:rsid w:val="000252D3"/>
    <w:rsid w:val="00025722"/>
    <w:rsid w:val="00040105"/>
    <w:rsid w:val="00040BF1"/>
    <w:rsid w:val="000410F9"/>
    <w:rsid w:val="00045894"/>
    <w:rsid w:val="00046403"/>
    <w:rsid w:val="00046EB2"/>
    <w:rsid w:val="000503D2"/>
    <w:rsid w:val="0005272C"/>
    <w:rsid w:val="000551BD"/>
    <w:rsid w:val="00060257"/>
    <w:rsid w:val="00061730"/>
    <w:rsid w:val="0006519D"/>
    <w:rsid w:val="00071A26"/>
    <w:rsid w:val="0007221B"/>
    <w:rsid w:val="00073FAA"/>
    <w:rsid w:val="0007663C"/>
    <w:rsid w:val="00076CC1"/>
    <w:rsid w:val="00076E4E"/>
    <w:rsid w:val="00080A6C"/>
    <w:rsid w:val="00081F70"/>
    <w:rsid w:val="000822F9"/>
    <w:rsid w:val="000909E4"/>
    <w:rsid w:val="0009323B"/>
    <w:rsid w:val="0009448D"/>
    <w:rsid w:val="0009675C"/>
    <w:rsid w:val="000A1082"/>
    <w:rsid w:val="000A1A16"/>
    <w:rsid w:val="000A1DFD"/>
    <w:rsid w:val="000A385B"/>
    <w:rsid w:val="000A3926"/>
    <w:rsid w:val="000A3E39"/>
    <w:rsid w:val="000A6072"/>
    <w:rsid w:val="000A67FF"/>
    <w:rsid w:val="000A69E4"/>
    <w:rsid w:val="000B034D"/>
    <w:rsid w:val="000C0C3F"/>
    <w:rsid w:val="000C1A5A"/>
    <w:rsid w:val="000C1E78"/>
    <w:rsid w:val="000C3BB6"/>
    <w:rsid w:val="000C3C95"/>
    <w:rsid w:val="000D1255"/>
    <w:rsid w:val="000D13AE"/>
    <w:rsid w:val="000D7DD0"/>
    <w:rsid w:val="000E02A8"/>
    <w:rsid w:val="000E0A30"/>
    <w:rsid w:val="000E0FE9"/>
    <w:rsid w:val="000E59A9"/>
    <w:rsid w:val="000E5E7B"/>
    <w:rsid w:val="000F35E2"/>
    <w:rsid w:val="000F7E2B"/>
    <w:rsid w:val="00105848"/>
    <w:rsid w:val="00106EF3"/>
    <w:rsid w:val="0010731B"/>
    <w:rsid w:val="00110210"/>
    <w:rsid w:val="001177D8"/>
    <w:rsid w:val="001210DE"/>
    <w:rsid w:val="00123D59"/>
    <w:rsid w:val="001275E8"/>
    <w:rsid w:val="00131972"/>
    <w:rsid w:val="00137391"/>
    <w:rsid w:val="00141558"/>
    <w:rsid w:val="00142CFD"/>
    <w:rsid w:val="001517E7"/>
    <w:rsid w:val="001523AD"/>
    <w:rsid w:val="001576F1"/>
    <w:rsid w:val="00157820"/>
    <w:rsid w:val="0016632F"/>
    <w:rsid w:val="0016755C"/>
    <w:rsid w:val="00173252"/>
    <w:rsid w:val="00176DAB"/>
    <w:rsid w:val="0018152F"/>
    <w:rsid w:val="00181F2C"/>
    <w:rsid w:val="0018315C"/>
    <w:rsid w:val="00183ED6"/>
    <w:rsid w:val="001840D8"/>
    <w:rsid w:val="00187611"/>
    <w:rsid w:val="001913D1"/>
    <w:rsid w:val="001935FB"/>
    <w:rsid w:val="00195F31"/>
    <w:rsid w:val="001964DF"/>
    <w:rsid w:val="001A01FD"/>
    <w:rsid w:val="001A0F8F"/>
    <w:rsid w:val="001A1DE9"/>
    <w:rsid w:val="001A39A0"/>
    <w:rsid w:val="001A4CAD"/>
    <w:rsid w:val="001B1F4D"/>
    <w:rsid w:val="001B2480"/>
    <w:rsid w:val="001B7C0C"/>
    <w:rsid w:val="001B7CE2"/>
    <w:rsid w:val="001C115F"/>
    <w:rsid w:val="001C14A0"/>
    <w:rsid w:val="001C220F"/>
    <w:rsid w:val="001C2CB0"/>
    <w:rsid w:val="001C4201"/>
    <w:rsid w:val="001C4376"/>
    <w:rsid w:val="001D3AC8"/>
    <w:rsid w:val="001D3F30"/>
    <w:rsid w:val="001D45AB"/>
    <w:rsid w:val="001D4CD2"/>
    <w:rsid w:val="001D669F"/>
    <w:rsid w:val="001E19B3"/>
    <w:rsid w:val="001E34AD"/>
    <w:rsid w:val="001E597A"/>
    <w:rsid w:val="001F1743"/>
    <w:rsid w:val="001F1AB5"/>
    <w:rsid w:val="001F3783"/>
    <w:rsid w:val="001F7E99"/>
    <w:rsid w:val="00201C02"/>
    <w:rsid w:val="00203251"/>
    <w:rsid w:val="0020391D"/>
    <w:rsid w:val="002070A1"/>
    <w:rsid w:val="0021604D"/>
    <w:rsid w:val="002179D6"/>
    <w:rsid w:val="00217D01"/>
    <w:rsid w:val="00224E94"/>
    <w:rsid w:val="00226848"/>
    <w:rsid w:val="00226FEB"/>
    <w:rsid w:val="002312B4"/>
    <w:rsid w:val="002320C8"/>
    <w:rsid w:val="002327BB"/>
    <w:rsid w:val="0023441F"/>
    <w:rsid w:val="002348F6"/>
    <w:rsid w:val="00241300"/>
    <w:rsid w:val="00247A92"/>
    <w:rsid w:val="00252F55"/>
    <w:rsid w:val="0025395C"/>
    <w:rsid w:val="00254490"/>
    <w:rsid w:val="00254E25"/>
    <w:rsid w:val="00256093"/>
    <w:rsid w:val="00260309"/>
    <w:rsid w:val="00260D05"/>
    <w:rsid w:val="00265B7D"/>
    <w:rsid w:val="00270362"/>
    <w:rsid w:val="002722FD"/>
    <w:rsid w:val="00273DCC"/>
    <w:rsid w:val="002769D0"/>
    <w:rsid w:val="00280AA8"/>
    <w:rsid w:val="00282ADB"/>
    <w:rsid w:val="00285E1E"/>
    <w:rsid w:val="00286218"/>
    <w:rsid w:val="00290743"/>
    <w:rsid w:val="00290939"/>
    <w:rsid w:val="00291D3A"/>
    <w:rsid w:val="002950A7"/>
    <w:rsid w:val="002A0A6D"/>
    <w:rsid w:val="002A6C49"/>
    <w:rsid w:val="002A72E2"/>
    <w:rsid w:val="002B0F05"/>
    <w:rsid w:val="002B4E8D"/>
    <w:rsid w:val="002B7B8F"/>
    <w:rsid w:val="002C4A46"/>
    <w:rsid w:val="002D0091"/>
    <w:rsid w:val="002D00C0"/>
    <w:rsid w:val="002D0163"/>
    <w:rsid w:val="002D5400"/>
    <w:rsid w:val="002E04B3"/>
    <w:rsid w:val="002E23DA"/>
    <w:rsid w:val="002E3311"/>
    <w:rsid w:val="002F0F31"/>
    <w:rsid w:val="002F1A18"/>
    <w:rsid w:val="002F34C3"/>
    <w:rsid w:val="002F429A"/>
    <w:rsid w:val="002F5503"/>
    <w:rsid w:val="002F7699"/>
    <w:rsid w:val="0030093A"/>
    <w:rsid w:val="003027D6"/>
    <w:rsid w:val="003056F9"/>
    <w:rsid w:val="00305BF9"/>
    <w:rsid w:val="003060D7"/>
    <w:rsid w:val="00306A5D"/>
    <w:rsid w:val="003115BB"/>
    <w:rsid w:val="00314975"/>
    <w:rsid w:val="003163E1"/>
    <w:rsid w:val="00320B37"/>
    <w:rsid w:val="00324641"/>
    <w:rsid w:val="00324EE6"/>
    <w:rsid w:val="00330069"/>
    <w:rsid w:val="00330135"/>
    <w:rsid w:val="00331643"/>
    <w:rsid w:val="00335CC9"/>
    <w:rsid w:val="003364C3"/>
    <w:rsid w:val="00337F87"/>
    <w:rsid w:val="0035006D"/>
    <w:rsid w:val="0035009B"/>
    <w:rsid w:val="00350329"/>
    <w:rsid w:val="0035052D"/>
    <w:rsid w:val="00351841"/>
    <w:rsid w:val="00354302"/>
    <w:rsid w:val="0035740E"/>
    <w:rsid w:val="003577FC"/>
    <w:rsid w:val="00357AB7"/>
    <w:rsid w:val="00362F31"/>
    <w:rsid w:val="003641BE"/>
    <w:rsid w:val="00365037"/>
    <w:rsid w:val="0036576A"/>
    <w:rsid w:val="00366A16"/>
    <w:rsid w:val="00366CD1"/>
    <w:rsid w:val="003732AF"/>
    <w:rsid w:val="00374F29"/>
    <w:rsid w:val="00380304"/>
    <w:rsid w:val="00382F99"/>
    <w:rsid w:val="00385DD9"/>
    <w:rsid w:val="00395414"/>
    <w:rsid w:val="00397439"/>
    <w:rsid w:val="003A0285"/>
    <w:rsid w:val="003A1C23"/>
    <w:rsid w:val="003A466E"/>
    <w:rsid w:val="003A5F5D"/>
    <w:rsid w:val="003A6A39"/>
    <w:rsid w:val="003A7513"/>
    <w:rsid w:val="003B1CCF"/>
    <w:rsid w:val="003B55BF"/>
    <w:rsid w:val="003C376F"/>
    <w:rsid w:val="003C51C3"/>
    <w:rsid w:val="003D31C9"/>
    <w:rsid w:val="003D38E3"/>
    <w:rsid w:val="003D62BE"/>
    <w:rsid w:val="003E2039"/>
    <w:rsid w:val="003E3D61"/>
    <w:rsid w:val="003E5BF8"/>
    <w:rsid w:val="0040181C"/>
    <w:rsid w:val="00404479"/>
    <w:rsid w:val="00407DA8"/>
    <w:rsid w:val="00411330"/>
    <w:rsid w:val="00413872"/>
    <w:rsid w:val="00416359"/>
    <w:rsid w:val="004165AF"/>
    <w:rsid w:val="0042360E"/>
    <w:rsid w:val="00424063"/>
    <w:rsid w:val="004319A6"/>
    <w:rsid w:val="00432476"/>
    <w:rsid w:val="0043619E"/>
    <w:rsid w:val="00437840"/>
    <w:rsid w:val="00441566"/>
    <w:rsid w:val="00447F8E"/>
    <w:rsid w:val="004535C1"/>
    <w:rsid w:val="00453BF4"/>
    <w:rsid w:val="0045787D"/>
    <w:rsid w:val="00461A1F"/>
    <w:rsid w:val="00462771"/>
    <w:rsid w:val="00470F75"/>
    <w:rsid w:val="00473FD5"/>
    <w:rsid w:val="00473FE1"/>
    <w:rsid w:val="00475773"/>
    <w:rsid w:val="00477037"/>
    <w:rsid w:val="00486D95"/>
    <w:rsid w:val="00491FC1"/>
    <w:rsid w:val="00493AE0"/>
    <w:rsid w:val="00495B3B"/>
    <w:rsid w:val="00497169"/>
    <w:rsid w:val="004A181F"/>
    <w:rsid w:val="004A286A"/>
    <w:rsid w:val="004A326D"/>
    <w:rsid w:val="004A3AAE"/>
    <w:rsid w:val="004A456B"/>
    <w:rsid w:val="004B1851"/>
    <w:rsid w:val="004B5774"/>
    <w:rsid w:val="004B5E0E"/>
    <w:rsid w:val="004B63ED"/>
    <w:rsid w:val="004B723A"/>
    <w:rsid w:val="004B77F5"/>
    <w:rsid w:val="004B7B58"/>
    <w:rsid w:val="004B7E82"/>
    <w:rsid w:val="004C0E42"/>
    <w:rsid w:val="004C14D7"/>
    <w:rsid w:val="004C3DB7"/>
    <w:rsid w:val="004C4446"/>
    <w:rsid w:val="004C4D59"/>
    <w:rsid w:val="004C618C"/>
    <w:rsid w:val="004C62D7"/>
    <w:rsid w:val="004D2836"/>
    <w:rsid w:val="004D4392"/>
    <w:rsid w:val="004E2BD4"/>
    <w:rsid w:val="004E35E1"/>
    <w:rsid w:val="004E4133"/>
    <w:rsid w:val="004F6226"/>
    <w:rsid w:val="004F7BAF"/>
    <w:rsid w:val="00501BC0"/>
    <w:rsid w:val="00506232"/>
    <w:rsid w:val="00506DBF"/>
    <w:rsid w:val="00510B98"/>
    <w:rsid w:val="0051101B"/>
    <w:rsid w:val="005149F7"/>
    <w:rsid w:val="005155E0"/>
    <w:rsid w:val="00520019"/>
    <w:rsid w:val="00520B81"/>
    <w:rsid w:val="00521370"/>
    <w:rsid w:val="00525BB7"/>
    <w:rsid w:val="00526AE1"/>
    <w:rsid w:val="00526F13"/>
    <w:rsid w:val="00531B8C"/>
    <w:rsid w:val="0053383D"/>
    <w:rsid w:val="005365F0"/>
    <w:rsid w:val="00544416"/>
    <w:rsid w:val="0054621A"/>
    <w:rsid w:val="00554D4C"/>
    <w:rsid w:val="00554DF8"/>
    <w:rsid w:val="00555ECD"/>
    <w:rsid w:val="0055758D"/>
    <w:rsid w:val="00561D16"/>
    <w:rsid w:val="00562B74"/>
    <w:rsid w:val="00567030"/>
    <w:rsid w:val="00570653"/>
    <w:rsid w:val="00570FE4"/>
    <w:rsid w:val="00571AB0"/>
    <w:rsid w:val="005727F1"/>
    <w:rsid w:val="0057389A"/>
    <w:rsid w:val="005758A5"/>
    <w:rsid w:val="00580327"/>
    <w:rsid w:val="00580737"/>
    <w:rsid w:val="005829D5"/>
    <w:rsid w:val="0058453A"/>
    <w:rsid w:val="00591E40"/>
    <w:rsid w:val="00595D40"/>
    <w:rsid w:val="005A0145"/>
    <w:rsid w:val="005A1AB6"/>
    <w:rsid w:val="005A6D77"/>
    <w:rsid w:val="005A7F4C"/>
    <w:rsid w:val="005B0031"/>
    <w:rsid w:val="005B043A"/>
    <w:rsid w:val="005B5664"/>
    <w:rsid w:val="005C01B9"/>
    <w:rsid w:val="005C418B"/>
    <w:rsid w:val="005C5044"/>
    <w:rsid w:val="005C697A"/>
    <w:rsid w:val="005D015B"/>
    <w:rsid w:val="005D0B95"/>
    <w:rsid w:val="005D2AF7"/>
    <w:rsid w:val="005D32B2"/>
    <w:rsid w:val="005D50E4"/>
    <w:rsid w:val="005D6197"/>
    <w:rsid w:val="005E066D"/>
    <w:rsid w:val="005E66F5"/>
    <w:rsid w:val="005F11CE"/>
    <w:rsid w:val="005F240C"/>
    <w:rsid w:val="005F25A8"/>
    <w:rsid w:val="005F4B49"/>
    <w:rsid w:val="005F6FD6"/>
    <w:rsid w:val="00600E16"/>
    <w:rsid w:val="006029F0"/>
    <w:rsid w:val="0060516F"/>
    <w:rsid w:val="006066BC"/>
    <w:rsid w:val="0061299D"/>
    <w:rsid w:val="00616EA8"/>
    <w:rsid w:val="00620CC8"/>
    <w:rsid w:val="00621CC6"/>
    <w:rsid w:val="00622C21"/>
    <w:rsid w:val="00624DBB"/>
    <w:rsid w:val="00627102"/>
    <w:rsid w:val="00627134"/>
    <w:rsid w:val="00633CE1"/>
    <w:rsid w:val="00633D44"/>
    <w:rsid w:val="00637211"/>
    <w:rsid w:val="00637654"/>
    <w:rsid w:val="0064535E"/>
    <w:rsid w:val="00646600"/>
    <w:rsid w:val="00647AF3"/>
    <w:rsid w:val="006525AF"/>
    <w:rsid w:val="00652DDD"/>
    <w:rsid w:val="0065359B"/>
    <w:rsid w:val="00653FA5"/>
    <w:rsid w:val="00656DFD"/>
    <w:rsid w:val="00661781"/>
    <w:rsid w:val="0066350B"/>
    <w:rsid w:val="00665A52"/>
    <w:rsid w:val="006674CA"/>
    <w:rsid w:val="006709DF"/>
    <w:rsid w:val="00672CBF"/>
    <w:rsid w:val="0067344D"/>
    <w:rsid w:val="00673D88"/>
    <w:rsid w:val="00682F6B"/>
    <w:rsid w:val="006833A7"/>
    <w:rsid w:val="0068713A"/>
    <w:rsid w:val="00692B03"/>
    <w:rsid w:val="00694AAF"/>
    <w:rsid w:val="00695E9D"/>
    <w:rsid w:val="006A012E"/>
    <w:rsid w:val="006A0D17"/>
    <w:rsid w:val="006A423D"/>
    <w:rsid w:val="006B4315"/>
    <w:rsid w:val="006C125F"/>
    <w:rsid w:val="006C3334"/>
    <w:rsid w:val="006C33C7"/>
    <w:rsid w:val="006C356A"/>
    <w:rsid w:val="006C7575"/>
    <w:rsid w:val="006D15FC"/>
    <w:rsid w:val="006D342D"/>
    <w:rsid w:val="006D3ADE"/>
    <w:rsid w:val="006D42F7"/>
    <w:rsid w:val="006D4AA6"/>
    <w:rsid w:val="006E42FF"/>
    <w:rsid w:val="006E49C2"/>
    <w:rsid w:val="006F434C"/>
    <w:rsid w:val="006F4723"/>
    <w:rsid w:val="006F47A2"/>
    <w:rsid w:val="006F550E"/>
    <w:rsid w:val="006F7BDC"/>
    <w:rsid w:val="007106E1"/>
    <w:rsid w:val="00714996"/>
    <w:rsid w:val="00714A16"/>
    <w:rsid w:val="00716BA3"/>
    <w:rsid w:val="00721CE9"/>
    <w:rsid w:val="007223DA"/>
    <w:rsid w:val="007230E5"/>
    <w:rsid w:val="00724F31"/>
    <w:rsid w:val="00730363"/>
    <w:rsid w:val="00731327"/>
    <w:rsid w:val="007348AA"/>
    <w:rsid w:val="00735B66"/>
    <w:rsid w:val="00740DCF"/>
    <w:rsid w:val="00742638"/>
    <w:rsid w:val="0074392B"/>
    <w:rsid w:val="00744955"/>
    <w:rsid w:val="00746014"/>
    <w:rsid w:val="00746172"/>
    <w:rsid w:val="007474E6"/>
    <w:rsid w:val="00747930"/>
    <w:rsid w:val="007509AD"/>
    <w:rsid w:val="007547F2"/>
    <w:rsid w:val="0075515D"/>
    <w:rsid w:val="00755411"/>
    <w:rsid w:val="00757394"/>
    <w:rsid w:val="007605D7"/>
    <w:rsid w:val="00760E8F"/>
    <w:rsid w:val="00761C53"/>
    <w:rsid w:val="00770D32"/>
    <w:rsid w:val="00770DD5"/>
    <w:rsid w:val="00772CCB"/>
    <w:rsid w:val="0077381D"/>
    <w:rsid w:val="00775B67"/>
    <w:rsid w:val="0077668D"/>
    <w:rsid w:val="00780C3D"/>
    <w:rsid w:val="007821E6"/>
    <w:rsid w:val="007862A4"/>
    <w:rsid w:val="00790AF5"/>
    <w:rsid w:val="00791002"/>
    <w:rsid w:val="00793AC6"/>
    <w:rsid w:val="00797302"/>
    <w:rsid w:val="007A2ED2"/>
    <w:rsid w:val="007A461A"/>
    <w:rsid w:val="007B05E5"/>
    <w:rsid w:val="007B13DA"/>
    <w:rsid w:val="007B233C"/>
    <w:rsid w:val="007B2992"/>
    <w:rsid w:val="007B3697"/>
    <w:rsid w:val="007B6B61"/>
    <w:rsid w:val="007C1C1C"/>
    <w:rsid w:val="007C3763"/>
    <w:rsid w:val="007D3E07"/>
    <w:rsid w:val="007D47E6"/>
    <w:rsid w:val="007D500C"/>
    <w:rsid w:val="007E7A15"/>
    <w:rsid w:val="007F3879"/>
    <w:rsid w:val="007F477C"/>
    <w:rsid w:val="007F6001"/>
    <w:rsid w:val="0080346C"/>
    <w:rsid w:val="00805251"/>
    <w:rsid w:val="00805E93"/>
    <w:rsid w:val="008100FF"/>
    <w:rsid w:val="00812977"/>
    <w:rsid w:val="00812F7B"/>
    <w:rsid w:val="008238C1"/>
    <w:rsid w:val="008245D4"/>
    <w:rsid w:val="00830701"/>
    <w:rsid w:val="00830D2C"/>
    <w:rsid w:val="00832E6B"/>
    <w:rsid w:val="00833F64"/>
    <w:rsid w:val="008351DA"/>
    <w:rsid w:val="008370C9"/>
    <w:rsid w:val="00837B9E"/>
    <w:rsid w:val="008403B5"/>
    <w:rsid w:val="008411AF"/>
    <w:rsid w:val="0084145D"/>
    <w:rsid w:val="0084347C"/>
    <w:rsid w:val="0084462A"/>
    <w:rsid w:val="00847669"/>
    <w:rsid w:val="00851A0C"/>
    <w:rsid w:val="00852265"/>
    <w:rsid w:val="0085262D"/>
    <w:rsid w:val="0085384A"/>
    <w:rsid w:val="00857EE8"/>
    <w:rsid w:val="00862EFE"/>
    <w:rsid w:val="00864440"/>
    <w:rsid w:val="00864EBD"/>
    <w:rsid w:val="008718C8"/>
    <w:rsid w:val="00872488"/>
    <w:rsid w:val="0087301C"/>
    <w:rsid w:val="008766E5"/>
    <w:rsid w:val="00876E38"/>
    <w:rsid w:val="0087776C"/>
    <w:rsid w:val="00881E4C"/>
    <w:rsid w:val="00882C27"/>
    <w:rsid w:val="008837FE"/>
    <w:rsid w:val="00885877"/>
    <w:rsid w:val="00890E5C"/>
    <w:rsid w:val="008911AC"/>
    <w:rsid w:val="00892EF5"/>
    <w:rsid w:val="00893179"/>
    <w:rsid w:val="008951BA"/>
    <w:rsid w:val="008A4DD2"/>
    <w:rsid w:val="008A5095"/>
    <w:rsid w:val="008A6B4D"/>
    <w:rsid w:val="008B3AE9"/>
    <w:rsid w:val="008B3DC0"/>
    <w:rsid w:val="008B7D2F"/>
    <w:rsid w:val="008C18D8"/>
    <w:rsid w:val="008C38CB"/>
    <w:rsid w:val="008C5F82"/>
    <w:rsid w:val="008D232B"/>
    <w:rsid w:val="008D2BC8"/>
    <w:rsid w:val="008D56F9"/>
    <w:rsid w:val="008E1530"/>
    <w:rsid w:val="008E19DE"/>
    <w:rsid w:val="008E2751"/>
    <w:rsid w:val="008E3B1E"/>
    <w:rsid w:val="008E5081"/>
    <w:rsid w:val="008F09D6"/>
    <w:rsid w:val="008F26F4"/>
    <w:rsid w:val="008F5C16"/>
    <w:rsid w:val="00901BE9"/>
    <w:rsid w:val="00904198"/>
    <w:rsid w:val="00912AA9"/>
    <w:rsid w:val="00912D05"/>
    <w:rsid w:val="00913EE3"/>
    <w:rsid w:val="00914B55"/>
    <w:rsid w:val="00914EFD"/>
    <w:rsid w:val="009162AB"/>
    <w:rsid w:val="00920675"/>
    <w:rsid w:val="0092240F"/>
    <w:rsid w:val="00925D15"/>
    <w:rsid w:val="009277B7"/>
    <w:rsid w:val="009337F2"/>
    <w:rsid w:val="00934653"/>
    <w:rsid w:val="00936734"/>
    <w:rsid w:val="009428BA"/>
    <w:rsid w:val="009437DD"/>
    <w:rsid w:val="00943FDD"/>
    <w:rsid w:val="00946C04"/>
    <w:rsid w:val="00946D54"/>
    <w:rsid w:val="009474AB"/>
    <w:rsid w:val="00947F92"/>
    <w:rsid w:val="00950373"/>
    <w:rsid w:val="00952C3B"/>
    <w:rsid w:val="00965953"/>
    <w:rsid w:val="00966114"/>
    <w:rsid w:val="009673D3"/>
    <w:rsid w:val="00967943"/>
    <w:rsid w:val="00967E2A"/>
    <w:rsid w:val="009714D5"/>
    <w:rsid w:val="009730CC"/>
    <w:rsid w:val="009772FB"/>
    <w:rsid w:val="00980E8A"/>
    <w:rsid w:val="00981ED2"/>
    <w:rsid w:val="00984165"/>
    <w:rsid w:val="00985310"/>
    <w:rsid w:val="00985703"/>
    <w:rsid w:val="0099328F"/>
    <w:rsid w:val="0099338E"/>
    <w:rsid w:val="00994241"/>
    <w:rsid w:val="0099504F"/>
    <w:rsid w:val="009A26F3"/>
    <w:rsid w:val="009A5359"/>
    <w:rsid w:val="009A6C5B"/>
    <w:rsid w:val="009B2905"/>
    <w:rsid w:val="009B37FF"/>
    <w:rsid w:val="009B4C1D"/>
    <w:rsid w:val="009C13D5"/>
    <w:rsid w:val="009C1750"/>
    <w:rsid w:val="009C2F5C"/>
    <w:rsid w:val="009C5251"/>
    <w:rsid w:val="009C6535"/>
    <w:rsid w:val="009D2BF9"/>
    <w:rsid w:val="009D3783"/>
    <w:rsid w:val="009D3F1E"/>
    <w:rsid w:val="009D42EE"/>
    <w:rsid w:val="009E300E"/>
    <w:rsid w:val="009E542C"/>
    <w:rsid w:val="009E6CB8"/>
    <w:rsid w:val="009F1633"/>
    <w:rsid w:val="009F38D5"/>
    <w:rsid w:val="009F5D41"/>
    <w:rsid w:val="009F6EE8"/>
    <w:rsid w:val="00A061AE"/>
    <w:rsid w:val="00A076A0"/>
    <w:rsid w:val="00A07CCC"/>
    <w:rsid w:val="00A11918"/>
    <w:rsid w:val="00A13340"/>
    <w:rsid w:val="00A1460A"/>
    <w:rsid w:val="00A16F8A"/>
    <w:rsid w:val="00A17427"/>
    <w:rsid w:val="00A2470E"/>
    <w:rsid w:val="00A250F7"/>
    <w:rsid w:val="00A30343"/>
    <w:rsid w:val="00A311D8"/>
    <w:rsid w:val="00A311E2"/>
    <w:rsid w:val="00A31570"/>
    <w:rsid w:val="00A31754"/>
    <w:rsid w:val="00A32A97"/>
    <w:rsid w:val="00A356A9"/>
    <w:rsid w:val="00A40BD5"/>
    <w:rsid w:val="00A45916"/>
    <w:rsid w:val="00A46264"/>
    <w:rsid w:val="00A46CBC"/>
    <w:rsid w:val="00A47638"/>
    <w:rsid w:val="00A47D2D"/>
    <w:rsid w:val="00A508E7"/>
    <w:rsid w:val="00A5270C"/>
    <w:rsid w:val="00A5275A"/>
    <w:rsid w:val="00A53FD7"/>
    <w:rsid w:val="00A56D11"/>
    <w:rsid w:val="00A577C0"/>
    <w:rsid w:val="00A6148E"/>
    <w:rsid w:val="00A62CEA"/>
    <w:rsid w:val="00A63828"/>
    <w:rsid w:val="00A64274"/>
    <w:rsid w:val="00A65061"/>
    <w:rsid w:val="00A718F8"/>
    <w:rsid w:val="00A728A8"/>
    <w:rsid w:val="00A72934"/>
    <w:rsid w:val="00A73207"/>
    <w:rsid w:val="00A75336"/>
    <w:rsid w:val="00A75814"/>
    <w:rsid w:val="00A77D15"/>
    <w:rsid w:val="00A8081C"/>
    <w:rsid w:val="00A813B0"/>
    <w:rsid w:val="00A8210A"/>
    <w:rsid w:val="00A82580"/>
    <w:rsid w:val="00A83D55"/>
    <w:rsid w:val="00A8524E"/>
    <w:rsid w:val="00A878A0"/>
    <w:rsid w:val="00A90739"/>
    <w:rsid w:val="00A907CC"/>
    <w:rsid w:val="00A96976"/>
    <w:rsid w:val="00AA01C6"/>
    <w:rsid w:val="00AB06D3"/>
    <w:rsid w:val="00AB0C54"/>
    <w:rsid w:val="00AB17DE"/>
    <w:rsid w:val="00AB4300"/>
    <w:rsid w:val="00AB69EB"/>
    <w:rsid w:val="00AB72EB"/>
    <w:rsid w:val="00AC6D11"/>
    <w:rsid w:val="00AD1178"/>
    <w:rsid w:val="00AD153D"/>
    <w:rsid w:val="00AD4684"/>
    <w:rsid w:val="00AE190E"/>
    <w:rsid w:val="00AE2357"/>
    <w:rsid w:val="00AE25A5"/>
    <w:rsid w:val="00AE28AD"/>
    <w:rsid w:val="00AE365F"/>
    <w:rsid w:val="00AE4233"/>
    <w:rsid w:val="00AE6C0A"/>
    <w:rsid w:val="00AE6C60"/>
    <w:rsid w:val="00AF0657"/>
    <w:rsid w:val="00AF2318"/>
    <w:rsid w:val="00AF5224"/>
    <w:rsid w:val="00AF688B"/>
    <w:rsid w:val="00B075A8"/>
    <w:rsid w:val="00B22595"/>
    <w:rsid w:val="00B246C6"/>
    <w:rsid w:val="00B24792"/>
    <w:rsid w:val="00B255B3"/>
    <w:rsid w:val="00B33551"/>
    <w:rsid w:val="00B34EED"/>
    <w:rsid w:val="00B352AC"/>
    <w:rsid w:val="00B411FA"/>
    <w:rsid w:val="00B4215F"/>
    <w:rsid w:val="00B43B2A"/>
    <w:rsid w:val="00B44F37"/>
    <w:rsid w:val="00B450F8"/>
    <w:rsid w:val="00B46E10"/>
    <w:rsid w:val="00B4780A"/>
    <w:rsid w:val="00B50ADD"/>
    <w:rsid w:val="00B51E98"/>
    <w:rsid w:val="00B55EDF"/>
    <w:rsid w:val="00B574A3"/>
    <w:rsid w:val="00B57990"/>
    <w:rsid w:val="00B62AB3"/>
    <w:rsid w:val="00B655EF"/>
    <w:rsid w:val="00B65F37"/>
    <w:rsid w:val="00B71EBE"/>
    <w:rsid w:val="00B80093"/>
    <w:rsid w:val="00B8433D"/>
    <w:rsid w:val="00B84638"/>
    <w:rsid w:val="00B84D8B"/>
    <w:rsid w:val="00B86282"/>
    <w:rsid w:val="00B86392"/>
    <w:rsid w:val="00B93892"/>
    <w:rsid w:val="00B93DDD"/>
    <w:rsid w:val="00B97A79"/>
    <w:rsid w:val="00BA152E"/>
    <w:rsid w:val="00BA498C"/>
    <w:rsid w:val="00BA5444"/>
    <w:rsid w:val="00BA5A2D"/>
    <w:rsid w:val="00BA71B8"/>
    <w:rsid w:val="00BA7BA6"/>
    <w:rsid w:val="00BB0F3A"/>
    <w:rsid w:val="00BB5420"/>
    <w:rsid w:val="00BB6FC8"/>
    <w:rsid w:val="00BC3B65"/>
    <w:rsid w:val="00BC5FC9"/>
    <w:rsid w:val="00BC793A"/>
    <w:rsid w:val="00BD01C4"/>
    <w:rsid w:val="00BD02B6"/>
    <w:rsid w:val="00BD1AC6"/>
    <w:rsid w:val="00BD2249"/>
    <w:rsid w:val="00BD3326"/>
    <w:rsid w:val="00BD335F"/>
    <w:rsid w:val="00BD4894"/>
    <w:rsid w:val="00BD523F"/>
    <w:rsid w:val="00BE6039"/>
    <w:rsid w:val="00BE67C9"/>
    <w:rsid w:val="00BF61F2"/>
    <w:rsid w:val="00BF79B2"/>
    <w:rsid w:val="00C03D0F"/>
    <w:rsid w:val="00C04215"/>
    <w:rsid w:val="00C13B22"/>
    <w:rsid w:val="00C160E4"/>
    <w:rsid w:val="00C164A3"/>
    <w:rsid w:val="00C2088B"/>
    <w:rsid w:val="00C22544"/>
    <w:rsid w:val="00C2458F"/>
    <w:rsid w:val="00C307CE"/>
    <w:rsid w:val="00C315CA"/>
    <w:rsid w:val="00C3212B"/>
    <w:rsid w:val="00C33097"/>
    <w:rsid w:val="00C33919"/>
    <w:rsid w:val="00C33E26"/>
    <w:rsid w:val="00C33FDA"/>
    <w:rsid w:val="00C36699"/>
    <w:rsid w:val="00C372B1"/>
    <w:rsid w:val="00C37BB8"/>
    <w:rsid w:val="00C40844"/>
    <w:rsid w:val="00C4198A"/>
    <w:rsid w:val="00C4419F"/>
    <w:rsid w:val="00C44E94"/>
    <w:rsid w:val="00C45E9D"/>
    <w:rsid w:val="00C513E6"/>
    <w:rsid w:val="00C54572"/>
    <w:rsid w:val="00C5739B"/>
    <w:rsid w:val="00C6203B"/>
    <w:rsid w:val="00C656BF"/>
    <w:rsid w:val="00C66563"/>
    <w:rsid w:val="00C66E50"/>
    <w:rsid w:val="00C67737"/>
    <w:rsid w:val="00C715BB"/>
    <w:rsid w:val="00C7228B"/>
    <w:rsid w:val="00C727BE"/>
    <w:rsid w:val="00C73302"/>
    <w:rsid w:val="00C7604A"/>
    <w:rsid w:val="00C80B70"/>
    <w:rsid w:val="00C8316D"/>
    <w:rsid w:val="00C84477"/>
    <w:rsid w:val="00C847BA"/>
    <w:rsid w:val="00C84E88"/>
    <w:rsid w:val="00C86D26"/>
    <w:rsid w:val="00C8787D"/>
    <w:rsid w:val="00C90C28"/>
    <w:rsid w:val="00C92451"/>
    <w:rsid w:val="00C96372"/>
    <w:rsid w:val="00CA2813"/>
    <w:rsid w:val="00CA6F6F"/>
    <w:rsid w:val="00CA7224"/>
    <w:rsid w:val="00CA7DED"/>
    <w:rsid w:val="00CB6E63"/>
    <w:rsid w:val="00CC2852"/>
    <w:rsid w:val="00CC6217"/>
    <w:rsid w:val="00CC6D28"/>
    <w:rsid w:val="00CD073E"/>
    <w:rsid w:val="00CD33A2"/>
    <w:rsid w:val="00CD56DA"/>
    <w:rsid w:val="00CE02C0"/>
    <w:rsid w:val="00CE0F5F"/>
    <w:rsid w:val="00CE1DD1"/>
    <w:rsid w:val="00CE253C"/>
    <w:rsid w:val="00CE5FA0"/>
    <w:rsid w:val="00CE6E3A"/>
    <w:rsid w:val="00CF03DA"/>
    <w:rsid w:val="00CF0578"/>
    <w:rsid w:val="00D00291"/>
    <w:rsid w:val="00D10274"/>
    <w:rsid w:val="00D11B03"/>
    <w:rsid w:val="00D12204"/>
    <w:rsid w:val="00D12D7D"/>
    <w:rsid w:val="00D1580B"/>
    <w:rsid w:val="00D17CFE"/>
    <w:rsid w:val="00D17F6D"/>
    <w:rsid w:val="00D226F0"/>
    <w:rsid w:val="00D23486"/>
    <w:rsid w:val="00D2605F"/>
    <w:rsid w:val="00D2700A"/>
    <w:rsid w:val="00D27EEC"/>
    <w:rsid w:val="00D35BF3"/>
    <w:rsid w:val="00D361F2"/>
    <w:rsid w:val="00D3672E"/>
    <w:rsid w:val="00D404FD"/>
    <w:rsid w:val="00D43B46"/>
    <w:rsid w:val="00D43BFD"/>
    <w:rsid w:val="00D528D1"/>
    <w:rsid w:val="00D55D68"/>
    <w:rsid w:val="00D615AC"/>
    <w:rsid w:val="00D61834"/>
    <w:rsid w:val="00D618E1"/>
    <w:rsid w:val="00D63635"/>
    <w:rsid w:val="00D72D09"/>
    <w:rsid w:val="00D75052"/>
    <w:rsid w:val="00D76913"/>
    <w:rsid w:val="00D800CA"/>
    <w:rsid w:val="00D8346B"/>
    <w:rsid w:val="00D83998"/>
    <w:rsid w:val="00D83E46"/>
    <w:rsid w:val="00D8570F"/>
    <w:rsid w:val="00D97215"/>
    <w:rsid w:val="00DA0490"/>
    <w:rsid w:val="00DA3D60"/>
    <w:rsid w:val="00DA44B7"/>
    <w:rsid w:val="00DA555C"/>
    <w:rsid w:val="00DB31BF"/>
    <w:rsid w:val="00DB33C6"/>
    <w:rsid w:val="00DB57EF"/>
    <w:rsid w:val="00DB694B"/>
    <w:rsid w:val="00DB6CB6"/>
    <w:rsid w:val="00DB724B"/>
    <w:rsid w:val="00DB7D6A"/>
    <w:rsid w:val="00DD078A"/>
    <w:rsid w:val="00DD0855"/>
    <w:rsid w:val="00DD12F1"/>
    <w:rsid w:val="00DD3DBB"/>
    <w:rsid w:val="00DD3E0A"/>
    <w:rsid w:val="00DD49F2"/>
    <w:rsid w:val="00DD5485"/>
    <w:rsid w:val="00DE5DF6"/>
    <w:rsid w:val="00DF076E"/>
    <w:rsid w:val="00DF16CE"/>
    <w:rsid w:val="00DF191B"/>
    <w:rsid w:val="00DF2FCD"/>
    <w:rsid w:val="00DF5C45"/>
    <w:rsid w:val="00DF5D6B"/>
    <w:rsid w:val="00DF71AB"/>
    <w:rsid w:val="00E01D56"/>
    <w:rsid w:val="00E01E82"/>
    <w:rsid w:val="00E0354A"/>
    <w:rsid w:val="00E0492F"/>
    <w:rsid w:val="00E054C2"/>
    <w:rsid w:val="00E07925"/>
    <w:rsid w:val="00E07D7A"/>
    <w:rsid w:val="00E122C3"/>
    <w:rsid w:val="00E13FC2"/>
    <w:rsid w:val="00E1534C"/>
    <w:rsid w:val="00E15C0C"/>
    <w:rsid w:val="00E1750A"/>
    <w:rsid w:val="00E24AD2"/>
    <w:rsid w:val="00E30EFB"/>
    <w:rsid w:val="00E337DB"/>
    <w:rsid w:val="00E35717"/>
    <w:rsid w:val="00E368BB"/>
    <w:rsid w:val="00E44C04"/>
    <w:rsid w:val="00E464B4"/>
    <w:rsid w:val="00E46F59"/>
    <w:rsid w:val="00E46FA0"/>
    <w:rsid w:val="00E47167"/>
    <w:rsid w:val="00E52AB3"/>
    <w:rsid w:val="00E54DCD"/>
    <w:rsid w:val="00E61A13"/>
    <w:rsid w:val="00E6303C"/>
    <w:rsid w:val="00E6495A"/>
    <w:rsid w:val="00E64EAD"/>
    <w:rsid w:val="00E75B3E"/>
    <w:rsid w:val="00E82453"/>
    <w:rsid w:val="00E82815"/>
    <w:rsid w:val="00E8597A"/>
    <w:rsid w:val="00E85F63"/>
    <w:rsid w:val="00E90276"/>
    <w:rsid w:val="00E965CE"/>
    <w:rsid w:val="00E96712"/>
    <w:rsid w:val="00EA125F"/>
    <w:rsid w:val="00EA161B"/>
    <w:rsid w:val="00EA38AB"/>
    <w:rsid w:val="00EA5FBA"/>
    <w:rsid w:val="00EA7881"/>
    <w:rsid w:val="00EB01DA"/>
    <w:rsid w:val="00EB3001"/>
    <w:rsid w:val="00EB439D"/>
    <w:rsid w:val="00EB5E05"/>
    <w:rsid w:val="00EB65B0"/>
    <w:rsid w:val="00EB6A7E"/>
    <w:rsid w:val="00EB7D3F"/>
    <w:rsid w:val="00EB7EF6"/>
    <w:rsid w:val="00EC0363"/>
    <w:rsid w:val="00EC3954"/>
    <w:rsid w:val="00EC41A3"/>
    <w:rsid w:val="00EC6134"/>
    <w:rsid w:val="00ED276D"/>
    <w:rsid w:val="00ED3B64"/>
    <w:rsid w:val="00ED3FC0"/>
    <w:rsid w:val="00ED48DF"/>
    <w:rsid w:val="00ED497B"/>
    <w:rsid w:val="00ED5124"/>
    <w:rsid w:val="00EE0F3E"/>
    <w:rsid w:val="00EE2479"/>
    <w:rsid w:val="00EF003F"/>
    <w:rsid w:val="00EF16F6"/>
    <w:rsid w:val="00EF1B81"/>
    <w:rsid w:val="00EF1EDF"/>
    <w:rsid w:val="00EF2FF6"/>
    <w:rsid w:val="00EF3AF8"/>
    <w:rsid w:val="00EF4452"/>
    <w:rsid w:val="00F004EE"/>
    <w:rsid w:val="00F012E4"/>
    <w:rsid w:val="00F026EF"/>
    <w:rsid w:val="00F03935"/>
    <w:rsid w:val="00F04648"/>
    <w:rsid w:val="00F05AAF"/>
    <w:rsid w:val="00F06612"/>
    <w:rsid w:val="00F12A4B"/>
    <w:rsid w:val="00F1301B"/>
    <w:rsid w:val="00F153C4"/>
    <w:rsid w:val="00F16CAC"/>
    <w:rsid w:val="00F20188"/>
    <w:rsid w:val="00F23B7D"/>
    <w:rsid w:val="00F3196E"/>
    <w:rsid w:val="00F32D6F"/>
    <w:rsid w:val="00F3369A"/>
    <w:rsid w:val="00F34A3A"/>
    <w:rsid w:val="00F374ED"/>
    <w:rsid w:val="00F37E4A"/>
    <w:rsid w:val="00F40B6F"/>
    <w:rsid w:val="00F42059"/>
    <w:rsid w:val="00F428EE"/>
    <w:rsid w:val="00F438C0"/>
    <w:rsid w:val="00F44528"/>
    <w:rsid w:val="00F450C9"/>
    <w:rsid w:val="00F4797D"/>
    <w:rsid w:val="00F538BC"/>
    <w:rsid w:val="00F562A9"/>
    <w:rsid w:val="00F57FD9"/>
    <w:rsid w:val="00F6504F"/>
    <w:rsid w:val="00F65D1D"/>
    <w:rsid w:val="00F66448"/>
    <w:rsid w:val="00F66999"/>
    <w:rsid w:val="00F67A6C"/>
    <w:rsid w:val="00F706D6"/>
    <w:rsid w:val="00F7140F"/>
    <w:rsid w:val="00F756F0"/>
    <w:rsid w:val="00F75E5F"/>
    <w:rsid w:val="00F76214"/>
    <w:rsid w:val="00F76BD1"/>
    <w:rsid w:val="00F77566"/>
    <w:rsid w:val="00F81B73"/>
    <w:rsid w:val="00F83419"/>
    <w:rsid w:val="00F83848"/>
    <w:rsid w:val="00F84835"/>
    <w:rsid w:val="00F84BB0"/>
    <w:rsid w:val="00F84C76"/>
    <w:rsid w:val="00F87DDC"/>
    <w:rsid w:val="00F87EAC"/>
    <w:rsid w:val="00F94CDC"/>
    <w:rsid w:val="00F95EC3"/>
    <w:rsid w:val="00FA4014"/>
    <w:rsid w:val="00FA60A6"/>
    <w:rsid w:val="00FB0143"/>
    <w:rsid w:val="00FB0D3D"/>
    <w:rsid w:val="00FB1724"/>
    <w:rsid w:val="00FB2CE1"/>
    <w:rsid w:val="00FB557E"/>
    <w:rsid w:val="00FB643F"/>
    <w:rsid w:val="00FB74B2"/>
    <w:rsid w:val="00FB74D0"/>
    <w:rsid w:val="00FC00A4"/>
    <w:rsid w:val="00FD0210"/>
    <w:rsid w:val="00FD2355"/>
    <w:rsid w:val="00FD38BC"/>
    <w:rsid w:val="00FD3E7D"/>
    <w:rsid w:val="00FD4B13"/>
    <w:rsid w:val="00FD4EE9"/>
    <w:rsid w:val="00FD5A83"/>
    <w:rsid w:val="00FD6CFD"/>
    <w:rsid w:val="00FD77F9"/>
    <w:rsid w:val="00FE1EDA"/>
    <w:rsid w:val="00FE3172"/>
    <w:rsid w:val="00FF0096"/>
    <w:rsid w:val="00FF1BBD"/>
    <w:rsid w:val="00FF5A08"/>
    <w:rsid w:val="00FF5BBA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6001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1D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001"/>
    <w:rPr>
      <w:rFonts w:cs="Times New Roman"/>
      <w:sz w:val="2"/>
      <w:lang w:val="nl-NL" w:eastAsia="nl-NL"/>
    </w:rPr>
  </w:style>
  <w:style w:type="paragraph" w:customStyle="1" w:styleId="JuPara">
    <w:name w:val="Ju_Para"/>
    <w:basedOn w:val="Normal"/>
    <w:link w:val="JuParaChar1"/>
    <w:uiPriority w:val="99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link w:val="JuPara"/>
    <w:uiPriority w:val="99"/>
    <w:locked/>
    <w:rsid w:val="004F6226"/>
    <w:rPr>
      <w:sz w:val="24"/>
      <w:lang w:val="en-GB" w:eastAsia="fr-FR"/>
    </w:rPr>
  </w:style>
  <w:style w:type="character" w:customStyle="1" w:styleId="ju-005fpara--char">
    <w:name w:val="ju-005fpara--char"/>
    <w:basedOn w:val="DefaultParagraphFont"/>
    <w:uiPriority w:val="99"/>
    <w:rsid w:val="004F6226"/>
    <w:rPr>
      <w:rFonts w:cs="Times New Roman"/>
    </w:rPr>
  </w:style>
  <w:style w:type="paragraph" w:customStyle="1" w:styleId="ju-005fpara">
    <w:name w:val="ju-005fpara"/>
    <w:basedOn w:val="Normal"/>
    <w:uiPriority w:val="99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B93DDD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001"/>
    <w:rPr>
      <w:rFonts w:cs="Times New Roman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B93DDD"/>
    <w:rPr>
      <w:rFonts w:cs="Times New Roman"/>
      <w:vertAlign w:val="superscript"/>
    </w:rPr>
  </w:style>
  <w:style w:type="paragraph" w:customStyle="1" w:styleId="normal0">
    <w:name w:val="normal"/>
    <w:basedOn w:val="Normal"/>
    <w:uiPriority w:val="99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uiPriority w:val="99"/>
    <w:rsid w:val="005F6FD6"/>
    <w:rPr>
      <w:rFonts w:cs="Times New Roman"/>
    </w:rPr>
  </w:style>
  <w:style w:type="character" w:customStyle="1" w:styleId="JuParaChar2">
    <w:name w:val="Ju_Para Char2"/>
    <w:uiPriority w:val="99"/>
    <w:rsid w:val="00EC0363"/>
    <w:rPr>
      <w:sz w:val="24"/>
      <w:lang w:val="en-GB" w:eastAsia="fr-FR"/>
    </w:rPr>
  </w:style>
  <w:style w:type="character" w:customStyle="1" w:styleId="JuParaChar">
    <w:name w:val="Ju_Para Char"/>
    <w:uiPriority w:val="99"/>
    <w:rsid w:val="008E19DE"/>
    <w:rPr>
      <w:sz w:val="24"/>
      <w:lang w:val="en-GB" w:eastAsia="fr-FR"/>
    </w:rPr>
  </w:style>
  <w:style w:type="character" w:customStyle="1" w:styleId="ju-005fpara-0020char--char">
    <w:name w:val="ju-005fpara-0020char--char"/>
    <w:basedOn w:val="DefaultParagraphFont"/>
    <w:uiPriority w:val="99"/>
    <w:rsid w:val="008E19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5F31"/>
    <w:pPr>
      <w:ind w:left="720"/>
    </w:pPr>
  </w:style>
  <w:style w:type="paragraph" w:customStyle="1" w:styleId="JuCase">
    <w:name w:val="Ju_Case"/>
    <w:basedOn w:val="JuPara"/>
    <w:next w:val="JuPara"/>
    <w:uiPriority w:val="99"/>
    <w:rsid w:val="00AB72EB"/>
    <w:rPr>
      <w:b/>
      <w:lang w:val="fr-FR"/>
    </w:rPr>
  </w:style>
  <w:style w:type="character" w:styleId="Emphasis">
    <w:name w:val="Emphasis"/>
    <w:basedOn w:val="DefaultParagraphFont"/>
    <w:uiPriority w:val="99"/>
    <w:qFormat/>
    <w:rsid w:val="00432476"/>
    <w:rPr>
      <w:rFonts w:cs="Times New Roman"/>
      <w:b/>
    </w:rPr>
  </w:style>
  <w:style w:type="paragraph" w:styleId="NormalWeb">
    <w:name w:val="Normal (Web)"/>
    <w:basedOn w:val="Normal"/>
    <w:uiPriority w:val="99"/>
    <w:rsid w:val="00C37BB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A012E"/>
    <w:pPr>
      <w:tabs>
        <w:tab w:val="center" w:pos="3686"/>
        <w:tab w:val="right" w:pos="7371"/>
      </w:tabs>
      <w:suppressAutoHyphens/>
      <w:jc w:val="both"/>
    </w:pPr>
    <w:rPr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001"/>
    <w:rPr>
      <w:rFonts w:cs="Times New Roman"/>
      <w:sz w:val="24"/>
      <w:szCs w:val="24"/>
      <w:lang w:val="nl-NL" w:eastAsia="nl-NL"/>
    </w:rPr>
  </w:style>
  <w:style w:type="paragraph" w:customStyle="1" w:styleId="DecHTitle">
    <w:name w:val="Dec_H_Title"/>
    <w:basedOn w:val="Normal"/>
    <w:uiPriority w:val="99"/>
    <w:rsid w:val="006A012E"/>
    <w:pPr>
      <w:suppressAutoHyphens/>
      <w:spacing w:after="240"/>
      <w:jc w:val="center"/>
    </w:pPr>
    <w:rPr>
      <w:sz w:val="28"/>
      <w:szCs w:val="20"/>
      <w:lang w:val="en-GB" w:eastAsia="en-US"/>
    </w:rPr>
  </w:style>
  <w:style w:type="paragraph" w:customStyle="1" w:styleId="DecHCase">
    <w:name w:val="Dec_H_Case"/>
    <w:basedOn w:val="DecHTitle"/>
    <w:next w:val="JuPara"/>
    <w:uiPriority w:val="99"/>
    <w:rsid w:val="006A012E"/>
    <w:rPr>
      <w:sz w:val="24"/>
    </w:rPr>
  </w:style>
  <w:style w:type="paragraph" w:styleId="Footer">
    <w:name w:val="footer"/>
    <w:basedOn w:val="Normal"/>
    <w:link w:val="FooterChar"/>
    <w:uiPriority w:val="99"/>
    <w:rsid w:val="00217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81C"/>
    <w:rPr>
      <w:rFonts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rsid w:val="002179D6"/>
    <w:rPr>
      <w:rFonts w:cs="Times New Roman"/>
    </w:rPr>
  </w:style>
  <w:style w:type="character" w:styleId="Hyperlink">
    <w:name w:val="Hyperlink"/>
    <w:basedOn w:val="DefaultParagraphFont"/>
    <w:uiPriority w:val="99"/>
    <w:rsid w:val="002F42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429A"/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29A"/>
    <w:rPr>
      <w:rFonts w:cs="Times New Roman"/>
      <w:sz w:val="24"/>
      <w:lang w:val="en-US" w:eastAsia="en-US"/>
    </w:rPr>
  </w:style>
  <w:style w:type="paragraph" w:customStyle="1" w:styleId="Heading">
    <w:name w:val="Heading"/>
    <w:basedOn w:val="Heading1"/>
    <w:uiPriority w:val="99"/>
    <w:rsid w:val="002F429A"/>
    <w:pPr>
      <w:keepNext w:val="0"/>
      <w:spacing w:before="0" w:after="0"/>
      <w:jc w:val="both"/>
    </w:pPr>
    <w:rPr>
      <w:rFonts w:ascii="Times New Roman" w:hAnsi="Times New Roman" w:cs="Times New Roman"/>
      <w:bCs w:val="0"/>
      <w:kern w:val="0"/>
      <w:sz w:val="24"/>
      <w:szCs w:val="20"/>
      <w:lang w:val="en-US" w:eastAsia="en-US"/>
    </w:rPr>
  </w:style>
  <w:style w:type="paragraph" w:customStyle="1" w:styleId="Default">
    <w:name w:val="Default"/>
    <w:rsid w:val="0007221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99"/>
    <w:rsid w:val="001C4376"/>
    <w:pPr>
      <w:ind w:left="720"/>
    </w:pPr>
    <w:rPr>
      <w:lang w:val="en-GB" w:eastAsia="en-GB"/>
    </w:rPr>
  </w:style>
  <w:style w:type="character" w:customStyle="1" w:styleId="spelle">
    <w:name w:val="spelle"/>
    <w:basedOn w:val="DefaultParagraphFont"/>
    <w:uiPriority w:val="99"/>
    <w:rsid w:val="00A311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TRBOVIĆ, Dane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2012-01-19T23:00:00+00:00</Date_x0020_of_x0020_Adoption>
    <Case_x0020_Number xmlns="16f2acb5-7363-4076-9084-069fc3bb4325">010/10</Case_x0020_Number>
    <Type_x0020_of_x0020_Document xmlns="16f2acb5-7363-4076-9084-069fc3bb4325">Decision - Inadmissible</Type_x0020_of_x0020_Document>
    <_dlc_DocId xmlns="b9fab99d-1571-47f6-8995-3a195ef041f8">M5JDUUKXSQ5W-25-343</_dlc_DocId>
    <_dlc_DocIdUrl xmlns="b9fab99d-1571-47f6-8995-3a195ef041f8">
      <Url>http://prod.unmikonline.org/hrap/Eng/_layouts/DocIdRedir.aspx?ID=M5JDUUKXSQ5W-25-343</Url>
      <Description>M5JDUUKXSQ5W-25-343</Description>
    </_dlc_DocIdUrl>
    <_dlc_DocIdPersistId xmlns="b9fab99d-1571-47f6-8995-3a195ef041f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7CD8E-CCC6-4826-8CE4-64B3743978ED}"/>
</file>

<file path=customXml/itemProps2.xml><?xml version="1.0" encoding="utf-8"?>
<ds:datastoreItem xmlns:ds="http://schemas.openxmlformats.org/officeDocument/2006/customXml" ds:itemID="{F9EAA233-EFD9-4ADE-AC66-24C39483E872}"/>
</file>

<file path=customXml/itemProps3.xml><?xml version="1.0" encoding="utf-8"?>
<ds:datastoreItem xmlns:ds="http://schemas.openxmlformats.org/officeDocument/2006/customXml" ds:itemID="{FAA6E452-D2E7-4481-B676-5E690C722A67}"/>
</file>

<file path=customXml/itemProps4.xml><?xml version="1.0" encoding="utf-8"?>
<ds:datastoreItem xmlns:ds="http://schemas.openxmlformats.org/officeDocument/2006/customXml" ds:itemID="{5D832CCB-6DEC-456B-BD35-40CB92B07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Anna Maria Cesano</dc:creator>
  <cp:lastModifiedBy>bgardner</cp:lastModifiedBy>
  <cp:revision>2</cp:revision>
  <cp:lastPrinted>2012-01-12T08:52:00Z</cp:lastPrinted>
  <dcterms:created xsi:type="dcterms:W3CDTF">2012-01-21T08:56:00Z</dcterms:created>
  <dcterms:modified xsi:type="dcterms:W3CDTF">2012-01-21T08:56:00Z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87e396ab-0725-4300-aa31-419c887048ec</vt:lpwstr>
  </property>
  <property fmtid="{D5CDD505-2E9C-101B-9397-08002B2CF9AE}" pid="4" name="Order">
    <vt:r8>34300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